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5A0D" w14:textId="34609502" w:rsidR="007E015F" w:rsidRDefault="003C1790" w:rsidP="007E015F">
      <w:pPr>
        <w:pStyle w:val="Tytu"/>
        <w:ind w:firstLine="369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 </w:t>
      </w:r>
      <w:r w:rsidR="007E015F" w:rsidRPr="004A068B">
        <w:rPr>
          <w:rFonts w:ascii="Arial Narrow" w:hAnsi="Arial Narrow"/>
          <w:szCs w:val="24"/>
        </w:rPr>
        <w:t xml:space="preserve">Prezydent </w:t>
      </w:r>
      <w:r w:rsidR="007E015F">
        <w:rPr>
          <w:rFonts w:ascii="Arial Narrow" w:hAnsi="Arial Narrow"/>
          <w:szCs w:val="24"/>
        </w:rPr>
        <w:t>M</w:t>
      </w:r>
      <w:r w:rsidR="007E015F" w:rsidRPr="004A068B">
        <w:rPr>
          <w:rFonts w:ascii="Arial Narrow" w:hAnsi="Arial Narrow"/>
          <w:szCs w:val="24"/>
        </w:rPr>
        <w:t xml:space="preserve">iasta </w:t>
      </w:r>
      <w:r w:rsidR="007E015F">
        <w:rPr>
          <w:rFonts w:ascii="Arial Narrow" w:hAnsi="Arial Narrow"/>
          <w:szCs w:val="24"/>
        </w:rPr>
        <w:t>W</w:t>
      </w:r>
      <w:r w:rsidR="007E015F" w:rsidRPr="004A068B">
        <w:rPr>
          <w:rFonts w:ascii="Arial Narrow" w:hAnsi="Arial Narrow"/>
          <w:szCs w:val="24"/>
        </w:rPr>
        <w:t>łocławek</w:t>
      </w:r>
    </w:p>
    <w:p w14:paraId="750A32F8" w14:textId="2A3D06E4" w:rsidR="007E015F" w:rsidRDefault="00355C44" w:rsidP="007E015F">
      <w:pPr>
        <w:pStyle w:val="Tytu"/>
        <w:ind w:firstLine="369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j</w:t>
      </w:r>
      <w:r w:rsidR="007E015F">
        <w:rPr>
          <w:rFonts w:ascii="Arial Narrow" w:hAnsi="Arial Narrow"/>
          <w:szCs w:val="24"/>
        </w:rPr>
        <w:t>ako starosta, wykonujący zadanie z zakresu administracji rządowej</w:t>
      </w:r>
    </w:p>
    <w:p w14:paraId="2681AFEA" w14:textId="77777777" w:rsidR="007E015F" w:rsidRDefault="007E015F" w:rsidP="007E015F">
      <w:pPr>
        <w:pStyle w:val="Tytu"/>
        <w:ind w:firstLine="369"/>
        <w:rPr>
          <w:rFonts w:ascii="Arial Narrow" w:hAnsi="Arial Narrow"/>
          <w:szCs w:val="24"/>
        </w:rPr>
      </w:pPr>
    </w:p>
    <w:p w14:paraId="5F7F1204" w14:textId="23524730" w:rsidR="00CE6100" w:rsidRPr="004A068B" w:rsidRDefault="00CE6100" w:rsidP="007E015F">
      <w:pPr>
        <w:pStyle w:val="Tytu"/>
        <w:ind w:firstLine="369"/>
        <w:rPr>
          <w:rFonts w:ascii="Arial Narrow" w:hAnsi="Arial Narrow"/>
          <w:b w:val="0"/>
          <w:szCs w:val="24"/>
        </w:rPr>
      </w:pPr>
      <w:r w:rsidRPr="004A068B">
        <w:rPr>
          <w:rFonts w:ascii="Arial Narrow" w:hAnsi="Arial Narrow"/>
          <w:szCs w:val="24"/>
        </w:rPr>
        <w:t>OGŁASZA:</w:t>
      </w:r>
    </w:p>
    <w:p w14:paraId="28E31FFC" w14:textId="77777777" w:rsidR="00905DC5" w:rsidRPr="004A068B" w:rsidRDefault="00905DC5" w:rsidP="00726C6A">
      <w:pPr>
        <w:ind w:firstLine="369"/>
        <w:jc w:val="both"/>
        <w:rPr>
          <w:rFonts w:ascii="Arial Narrow" w:hAnsi="Arial Narrow"/>
          <w:sz w:val="24"/>
          <w:szCs w:val="24"/>
        </w:rPr>
      </w:pPr>
    </w:p>
    <w:p w14:paraId="0E5514BF" w14:textId="5BD6CFBC" w:rsidR="00270EF0" w:rsidRPr="004339D8" w:rsidRDefault="001A70C5" w:rsidP="00270EF0">
      <w:pPr>
        <w:ind w:left="-15" w:right="5"/>
        <w:jc w:val="both"/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</w:pPr>
      <w:r w:rsidRPr="00270EF0">
        <w:rPr>
          <w:rFonts w:ascii="Arial Narrow" w:hAnsi="Arial Narrow"/>
          <w:b/>
          <w:bCs/>
          <w:sz w:val="24"/>
          <w:szCs w:val="24"/>
        </w:rPr>
        <w:t>I</w:t>
      </w:r>
      <w:r w:rsidR="00CE6100" w:rsidRPr="00270EF0">
        <w:rPr>
          <w:rFonts w:ascii="Arial Narrow" w:hAnsi="Arial Narrow"/>
          <w:b/>
          <w:bCs/>
          <w:sz w:val="24"/>
          <w:szCs w:val="24"/>
        </w:rPr>
        <w:t xml:space="preserve"> </w:t>
      </w:r>
      <w:r w:rsidR="00CE6100" w:rsidRPr="004339D8">
        <w:rPr>
          <w:rFonts w:ascii="Arial Narrow" w:hAnsi="Arial Narrow"/>
          <w:b/>
          <w:bCs/>
          <w:sz w:val="24"/>
          <w:szCs w:val="24"/>
        </w:rPr>
        <w:t>przetarg ust</w:t>
      </w:r>
      <w:r w:rsidR="00013B01" w:rsidRPr="004339D8">
        <w:rPr>
          <w:rFonts w:ascii="Arial Narrow" w:hAnsi="Arial Narrow"/>
          <w:b/>
          <w:bCs/>
          <w:sz w:val="24"/>
          <w:szCs w:val="24"/>
        </w:rPr>
        <w:t>ny nieograniczony na sprzedaż</w:t>
      </w:r>
      <w:r w:rsidR="005759BC" w:rsidRPr="004339D8">
        <w:rPr>
          <w:rFonts w:ascii="Arial Narrow" w:hAnsi="Arial Narrow"/>
          <w:b/>
          <w:bCs/>
          <w:sz w:val="24"/>
          <w:szCs w:val="24"/>
        </w:rPr>
        <w:t xml:space="preserve"> udziału Skarbu Państwa wynoszącego 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515/7424</w:t>
      </w:r>
      <w:r w:rsidR="00F55C71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 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 xml:space="preserve">części w prawie własności </w:t>
      </w:r>
      <w:r w:rsidR="00300B50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 xml:space="preserve">zabudowanej 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nieruchomości, położonej we</w:t>
      </w:r>
      <w:r w:rsidR="00011C68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 xml:space="preserve"> 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Włocławku przy</w:t>
      </w:r>
      <w:r w:rsidR="00300B50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 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ul.</w:t>
      </w:r>
      <w:r w:rsidR="00011C68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 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Noakowskiego</w:t>
      </w:r>
      <w:r w:rsidR="00F55C71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 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11/11a, oznaczonej jako działka ewidencyjna nr 7 (Włocławek KM 76) o</w:t>
      </w:r>
      <w:r w:rsidR="00797402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 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pow.</w:t>
      </w:r>
      <w:r w:rsidR="00081A2C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 </w:t>
      </w:r>
      <w:r w:rsidR="00270EF0" w:rsidRPr="004339D8">
        <w:rPr>
          <w:rFonts w:ascii="Arial Narrow" w:eastAsia="Calibri" w:hAnsi="Arial Narrow" w:cs="Calibri"/>
          <w:b/>
          <w:bCs/>
          <w:color w:val="000000"/>
          <w:kern w:val="2"/>
          <w:sz w:val="24"/>
          <w:szCs w:val="24"/>
          <w14:ligatures w14:val="standardContextual"/>
        </w:rPr>
        <w:t>0,0928 ha.</w:t>
      </w:r>
    </w:p>
    <w:p w14:paraId="59DB6105" w14:textId="2F4F1870" w:rsidR="00D71C68" w:rsidRDefault="00902F5B" w:rsidP="00D71C68">
      <w:pPr>
        <w:jc w:val="both"/>
        <w:rPr>
          <w:rFonts w:ascii="Arial Narrow" w:hAnsi="Arial Narrow"/>
          <w:snapToGrid w:val="0"/>
          <w:sz w:val="24"/>
          <w:szCs w:val="24"/>
        </w:rPr>
      </w:pPr>
      <w:r w:rsidRPr="004339D8">
        <w:rPr>
          <w:rFonts w:ascii="Arial Narrow" w:hAnsi="Arial Narrow"/>
          <w:sz w:val="24"/>
          <w:szCs w:val="24"/>
        </w:rPr>
        <w:tab/>
      </w:r>
    </w:p>
    <w:p w14:paraId="60348A70" w14:textId="163D382B" w:rsidR="00D71C68" w:rsidRDefault="008F32D6" w:rsidP="00814788">
      <w:pPr>
        <w:jc w:val="both"/>
        <w:rPr>
          <w:rFonts w:ascii="Arial Narrow" w:eastAsia="Calibri" w:hAnsi="Arial Narrow"/>
          <w:sz w:val="24"/>
          <w:szCs w:val="24"/>
        </w:rPr>
      </w:pPr>
      <w:r w:rsidRPr="00797402">
        <w:rPr>
          <w:rFonts w:ascii="Arial Narrow" w:hAnsi="Arial Narrow"/>
          <w:snapToGrid w:val="0"/>
          <w:sz w:val="24"/>
          <w:szCs w:val="24"/>
        </w:rPr>
        <w:tab/>
      </w:r>
      <w:r w:rsidR="000D5AF4" w:rsidRPr="004339D8">
        <w:rPr>
          <w:rFonts w:ascii="Arial Narrow" w:hAnsi="Arial Narrow"/>
          <w:snapToGrid w:val="0"/>
          <w:sz w:val="24"/>
          <w:szCs w:val="24"/>
        </w:rPr>
        <w:t>Przedmiotow</w:t>
      </w:r>
      <w:r w:rsidR="006C7044" w:rsidRPr="004339D8">
        <w:rPr>
          <w:rFonts w:ascii="Arial Narrow" w:hAnsi="Arial Narrow"/>
          <w:snapToGrid w:val="0"/>
          <w:sz w:val="24"/>
          <w:szCs w:val="24"/>
        </w:rPr>
        <w:t>a</w:t>
      </w:r>
      <w:r w:rsidR="000D5AF4" w:rsidRPr="004339D8">
        <w:rPr>
          <w:rFonts w:ascii="Arial Narrow" w:hAnsi="Arial Narrow"/>
          <w:snapToGrid w:val="0"/>
          <w:sz w:val="24"/>
          <w:szCs w:val="24"/>
        </w:rPr>
        <w:t xml:space="preserve"> nieruchomość </w:t>
      </w:r>
      <w:r w:rsidR="007B1A4B" w:rsidRPr="004339D8">
        <w:rPr>
          <w:rFonts w:ascii="Arial Narrow" w:eastAsia="Calibri" w:hAnsi="Arial Narrow" w:cs="Calibri"/>
          <w:color w:val="000000"/>
          <w:kern w:val="2"/>
          <w:sz w:val="24"/>
          <w:szCs w:val="24"/>
          <w14:ligatures w14:val="standardContextual"/>
        </w:rPr>
        <w:t xml:space="preserve">to działka regularna, o kształcie prostokąta, bez spadków. </w:t>
      </w:r>
      <w:r w:rsidR="00D71C68" w:rsidRPr="004339D8">
        <w:rPr>
          <w:rFonts w:ascii="Arial Narrow" w:hAnsi="Arial Narrow"/>
          <w:sz w:val="24"/>
          <w:szCs w:val="24"/>
        </w:rPr>
        <w:t>Działka</w:t>
      </w:r>
      <w:r w:rsidR="00D71C68">
        <w:rPr>
          <w:rFonts w:ascii="Arial Narrow" w:hAnsi="Arial Narrow"/>
          <w:sz w:val="24"/>
          <w:szCs w:val="24"/>
        </w:rPr>
        <w:t> </w:t>
      </w:r>
      <w:r w:rsidR="00D71C68" w:rsidRPr="004339D8">
        <w:rPr>
          <w:rFonts w:ascii="Arial Narrow" w:hAnsi="Arial Narrow"/>
          <w:sz w:val="24"/>
          <w:szCs w:val="24"/>
        </w:rPr>
        <w:t>urządzona w zieleń niską oraz pojedyncze drzewa.</w:t>
      </w:r>
      <w:r w:rsidR="00D71C68">
        <w:rPr>
          <w:rFonts w:ascii="Arial Narrow" w:eastAsia="Calibri" w:hAnsi="Arial Narrow"/>
          <w:sz w:val="24"/>
          <w:szCs w:val="24"/>
        </w:rPr>
        <w:t xml:space="preserve"> </w:t>
      </w:r>
      <w:r w:rsidR="00D71C68">
        <w:rPr>
          <w:rFonts w:ascii="Arial Narrow" w:eastAsia="Calibri" w:hAnsi="Arial Narrow"/>
          <w:sz w:val="24"/>
          <w:szCs w:val="24"/>
        </w:rPr>
        <w:tab/>
      </w:r>
      <w:r w:rsidR="00D71C68">
        <w:rPr>
          <w:rFonts w:ascii="Arial Narrow" w:eastAsia="Calibri" w:hAnsi="Arial Narrow"/>
          <w:sz w:val="24"/>
          <w:szCs w:val="24"/>
        </w:rPr>
        <w:tab/>
      </w:r>
      <w:r w:rsidR="00D71C68">
        <w:rPr>
          <w:rFonts w:ascii="Arial Narrow" w:eastAsia="Calibri" w:hAnsi="Arial Narrow"/>
          <w:sz w:val="24"/>
          <w:szCs w:val="24"/>
        </w:rPr>
        <w:tab/>
      </w:r>
      <w:r w:rsidR="00D71C68">
        <w:rPr>
          <w:rFonts w:ascii="Arial Narrow" w:eastAsia="Calibri" w:hAnsi="Arial Narrow"/>
          <w:sz w:val="24"/>
          <w:szCs w:val="24"/>
        </w:rPr>
        <w:tab/>
      </w:r>
      <w:r w:rsidR="00D71C68">
        <w:rPr>
          <w:rFonts w:ascii="Arial Narrow" w:eastAsia="Calibri" w:hAnsi="Arial Narrow"/>
          <w:sz w:val="24"/>
          <w:szCs w:val="24"/>
        </w:rPr>
        <w:tab/>
        <w:t xml:space="preserve">Powołana nieruchomość </w:t>
      </w:r>
      <w:r w:rsidR="00D71C68">
        <w:rPr>
          <w:rFonts w:ascii="Arial Narrow" w:hAnsi="Arial Narrow"/>
          <w:sz w:val="24"/>
          <w:szCs w:val="24"/>
        </w:rPr>
        <w:t>z</w:t>
      </w:r>
      <w:r w:rsidR="00814788" w:rsidRPr="004339D8">
        <w:rPr>
          <w:rFonts w:ascii="Arial Narrow" w:hAnsi="Arial Narrow"/>
          <w:sz w:val="24"/>
          <w:szCs w:val="24"/>
        </w:rPr>
        <w:t>abudowana czterema budynkami mieszkalnymi, jednym budynkiem transportu i łączności oraz jednym budynkiem niemieszkalnym, ogrodzona.</w:t>
      </w:r>
      <w:r w:rsidR="00814788" w:rsidRPr="004339D8">
        <w:rPr>
          <w:rFonts w:ascii="Arial Narrow" w:eastAsia="Calibri" w:hAnsi="Arial Narrow"/>
          <w:sz w:val="24"/>
          <w:szCs w:val="24"/>
        </w:rPr>
        <w:t xml:space="preserve"> </w:t>
      </w:r>
    </w:p>
    <w:p w14:paraId="6A6BB469" w14:textId="52884567" w:rsidR="00D71C68" w:rsidRPr="00D71C68" w:rsidRDefault="00D71C68" w:rsidP="00D71C68">
      <w:pPr>
        <w:spacing w:after="12" w:line="234" w:lineRule="auto"/>
        <w:ind w:right="5" w:firstLine="709"/>
        <w:jc w:val="both"/>
        <w:rPr>
          <w:rFonts w:ascii="Arial Narrow" w:eastAsia="Calibri" w:hAnsi="Arial Narrow" w:cs="Calibri"/>
          <w:color w:val="000000"/>
          <w:kern w:val="2"/>
          <w:sz w:val="24"/>
          <w:szCs w:val="24"/>
          <w14:ligatures w14:val="standardContextual"/>
        </w:rPr>
      </w:pPr>
      <w:r w:rsidRPr="00D71C68">
        <w:rPr>
          <w:rFonts w:ascii="Arial Narrow" w:eastAsia="Calibri" w:hAnsi="Arial Narrow" w:cs="Calibri"/>
          <w:color w:val="000000"/>
          <w:kern w:val="2"/>
          <w:sz w:val="24"/>
          <w:szCs w:val="24"/>
          <w14:ligatures w14:val="standardContextual"/>
        </w:rPr>
        <w:t>Budynki mieszkalne i niemieszkalne zostały wykonane w technologii tradycyjnej murowanej, o</w:t>
      </w:r>
      <w:r>
        <w:rPr>
          <w:rFonts w:ascii="Arial Narrow" w:eastAsia="Calibri" w:hAnsi="Arial Narrow" w:cs="Calibri"/>
          <w:color w:val="000000"/>
          <w:kern w:val="2"/>
          <w:sz w:val="24"/>
          <w:szCs w:val="24"/>
          <w14:ligatures w14:val="standardContextual"/>
        </w:rPr>
        <w:t> </w:t>
      </w:r>
      <w:r w:rsidRPr="00D71C68">
        <w:rPr>
          <w:rFonts w:ascii="Arial Narrow" w:eastAsia="Calibri" w:hAnsi="Arial Narrow" w:cs="Calibri"/>
          <w:color w:val="000000"/>
          <w:kern w:val="2"/>
          <w:sz w:val="24"/>
          <w:szCs w:val="24"/>
          <w14:ligatures w14:val="standardContextual"/>
        </w:rPr>
        <w:t>dachach płaskich.</w:t>
      </w:r>
      <w:r>
        <w:rPr>
          <w:rFonts w:ascii="Arial Narrow" w:eastAsia="Calibri" w:hAnsi="Arial Narrow" w:cs="Calibri"/>
          <w:color w:val="000000"/>
          <w:kern w:val="2"/>
          <w:sz w:val="24"/>
          <w:szCs w:val="24"/>
          <w14:ligatures w14:val="standardContextual"/>
        </w:rPr>
        <w:t xml:space="preserve"> </w:t>
      </w:r>
      <w:r w:rsidR="00457978">
        <w:rPr>
          <w:rFonts w:ascii="Arial Narrow" w:eastAsia="Calibri" w:hAnsi="Arial Narrow" w:cs="Calibri"/>
          <w:color w:val="000000"/>
          <w:kern w:val="2"/>
          <w:sz w:val="24"/>
          <w:szCs w:val="24"/>
          <w14:ligatures w14:val="standardContextual"/>
        </w:rPr>
        <w:t xml:space="preserve">Budynek transportu i łączności wykonany w technologii stalowej. </w:t>
      </w:r>
      <w:r w:rsidRPr="00D71C68">
        <w:rPr>
          <w:rFonts w:ascii="Arial Narrow" w:eastAsia="Calibri" w:hAnsi="Arial Narrow" w:cs="Calibri"/>
          <w:color w:val="000000"/>
          <w:kern w:val="2"/>
          <w:sz w:val="24"/>
          <w:szCs w:val="24"/>
          <w14:ligatures w14:val="standardContextual"/>
        </w:rPr>
        <w:t>Budynki wykazują znaczne zużycie techniczne.</w:t>
      </w:r>
    </w:p>
    <w:p w14:paraId="6C47D229" w14:textId="77777777" w:rsidR="00D71C68" w:rsidRDefault="00814788" w:rsidP="00D71C68">
      <w:pPr>
        <w:ind w:firstLine="709"/>
        <w:jc w:val="both"/>
        <w:rPr>
          <w:rFonts w:ascii="Arial Narrow" w:eastAsia="Calibri" w:hAnsi="Arial Narrow"/>
          <w:sz w:val="24"/>
          <w:szCs w:val="24"/>
        </w:rPr>
      </w:pPr>
      <w:r w:rsidRPr="004339D8">
        <w:rPr>
          <w:rFonts w:ascii="Arial Narrow" w:hAnsi="Arial Narrow"/>
          <w:sz w:val="24"/>
          <w:szCs w:val="24"/>
        </w:rPr>
        <w:t>Nieruchomość posiada dostęp do drogi publicznej, tj.</w:t>
      </w:r>
      <w:r w:rsidR="00F55C71">
        <w:rPr>
          <w:rFonts w:ascii="Arial Narrow" w:hAnsi="Arial Narrow"/>
          <w:sz w:val="24"/>
          <w:szCs w:val="24"/>
        </w:rPr>
        <w:t xml:space="preserve"> </w:t>
      </w:r>
      <w:r w:rsidRPr="004339D8">
        <w:rPr>
          <w:rFonts w:ascii="Arial Narrow" w:hAnsi="Arial Narrow"/>
          <w:sz w:val="24"/>
          <w:szCs w:val="24"/>
        </w:rPr>
        <w:t>ul.</w:t>
      </w:r>
      <w:r w:rsidR="00F55C71">
        <w:rPr>
          <w:rFonts w:ascii="Arial Narrow" w:hAnsi="Arial Narrow"/>
          <w:sz w:val="24"/>
          <w:szCs w:val="24"/>
        </w:rPr>
        <w:t xml:space="preserve"> </w:t>
      </w:r>
      <w:r w:rsidRPr="004339D8">
        <w:rPr>
          <w:rFonts w:ascii="Arial Narrow" w:hAnsi="Arial Narrow"/>
          <w:sz w:val="24"/>
          <w:szCs w:val="24"/>
        </w:rPr>
        <w:t>Noakowskiego.</w:t>
      </w:r>
      <w:r w:rsidR="008F32D6" w:rsidRPr="004339D8">
        <w:rPr>
          <w:rFonts w:ascii="Arial Narrow" w:hAnsi="Arial Narrow"/>
          <w:sz w:val="24"/>
          <w:szCs w:val="24"/>
        </w:rPr>
        <w:tab/>
      </w:r>
      <w:r w:rsidR="008F32D6" w:rsidRPr="004339D8">
        <w:rPr>
          <w:rFonts w:ascii="Arial Narrow" w:hAnsi="Arial Narrow"/>
          <w:sz w:val="24"/>
          <w:szCs w:val="24"/>
        </w:rPr>
        <w:tab/>
      </w:r>
      <w:r w:rsidR="00D71C68">
        <w:rPr>
          <w:rFonts w:ascii="Arial Narrow" w:hAnsi="Arial Narrow"/>
          <w:sz w:val="24"/>
          <w:szCs w:val="24"/>
        </w:rPr>
        <w:tab/>
      </w:r>
      <w:r w:rsidRPr="004339D8">
        <w:rPr>
          <w:rFonts w:ascii="Arial Narrow" w:hAnsi="Arial Narrow"/>
          <w:sz w:val="24"/>
          <w:szCs w:val="24"/>
        </w:rPr>
        <w:t>Działka nr 7 (Włocławek KM 76) uzbrojona w instalacje: elektroenergetyczną, wodociągową, kanalizacyjną i</w:t>
      </w:r>
      <w:r w:rsidR="00081A2C">
        <w:rPr>
          <w:rFonts w:ascii="Arial Narrow" w:hAnsi="Arial Narrow"/>
          <w:sz w:val="24"/>
          <w:szCs w:val="24"/>
        </w:rPr>
        <w:t xml:space="preserve"> </w:t>
      </w:r>
      <w:r w:rsidRPr="004339D8">
        <w:rPr>
          <w:rFonts w:ascii="Arial Narrow" w:hAnsi="Arial Narrow"/>
          <w:sz w:val="24"/>
          <w:szCs w:val="24"/>
        </w:rPr>
        <w:t>teletechniczną.</w:t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</w:p>
    <w:p w14:paraId="22A49713" w14:textId="7F9B3AD3" w:rsidR="00D71C68" w:rsidRPr="00365CAD" w:rsidRDefault="00D71C68" w:rsidP="00365CAD">
      <w:pPr>
        <w:ind w:firstLine="708"/>
        <w:jc w:val="both"/>
        <w:rPr>
          <w:rFonts w:ascii="Arial Narrow" w:hAnsi="Arial Narrow"/>
          <w:snapToGrid w:val="0"/>
          <w:sz w:val="24"/>
          <w:szCs w:val="24"/>
        </w:rPr>
      </w:pPr>
      <w:r w:rsidRPr="00D71C68">
        <w:rPr>
          <w:rFonts w:ascii="Arial Narrow" w:hAnsi="Arial Narrow"/>
          <w:sz w:val="24"/>
        </w:rPr>
        <w:t>W dziale III księgi wieczystej prowadzonej dla przedmiotowej nieruchomości widnieje wpis w</w:t>
      </w:r>
      <w:r>
        <w:rPr>
          <w:rFonts w:ascii="Arial Narrow" w:hAnsi="Arial Narrow"/>
          <w:sz w:val="24"/>
        </w:rPr>
        <w:t> </w:t>
      </w:r>
      <w:r w:rsidRPr="00D71C68">
        <w:rPr>
          <w:rFonts w:ascii="Arial Narrow" w:hAnsi="Arial Narrow"/>
          <w:sz w:val="24"/>
        </w:rPr>
        <w:t>przedmiocie: „ostrzeżenie o niezgodności stanu ujawnionego w</w:t>
      </w:r>
      <w:r>
        <w:rPr>
          <w:rFonts w:ascii="Arial Narrow" w:hAnsi="Arial Narrow"/>
          <w:sz w:val="24"/>
        </w:rPr>
        <w:t xml:space="preserve"> </w:t>
      </w:r>
      <w:r w:rsidRPr="00D71C68">
        <w:rPr>
          <w:rFonts w:ascii="Arial Narrow" w:hAnsi="Arial Narrow"/>
          <w:sz w:val="24"/>
        </w:rPr>
        <w:t>dziale II księgi wieczystej z</w:t>
      </w:r>
      <w:r>
        <w:rPr>
          <w:rFonts w:ascii="Arial Narrow" w:hAnsi="Arial Narrow"/>
          <w:sz w:val="24"/>
        </w:rPr>
        <w:t> </w:t>
      </w:r>
      <w:r w:rsidRPr="00D71C68">
        <w:rPr>
          <w:rFonts w:ascii="Arial Narrow" w:hAnsi="Arial Narrow"/>
          <w:sz w:val="24"/>
        </w:rPr>
        <w:t>rzeczywistym stanem prawnym powstałej na skutek sporządzenia aktu poświadczenia dziedziczenia dnia 19 września 2024 r. przed Notariuszem Wojciechem Gołębiewskim”. Dokładny zapis ostrzeżenia znajduje się w dziale III księgi wieczystej prowadzonej dla przedmiotowej nieruchomości</w:t>
      </w:r>
      <w:r w:rsidRPr="00797402">
        <w:rPr>
          <w:rFonts w:ascii="Arial Narrow" w:hAnsi="Arial Narrow"/>
          <w:sz w:val="24"/>
          <w:szCs w:val="24"/>
        </w:rPr>
        <w:t xml:space="preserve"> w Sądzie Rejonowym we Włocławku, Wydział VI Ksiąg </w:t>
      </w:r>
      <w:r w:rsidRPr="00797402">
        <w:rPr>
          <w:rFonts w:ascii="Arial Narrow" w:hAnsi="Arial Narrow"/>
          <w:snapToGrid w:val="0"/>
          <w:sz w:val="24"/>
          <w:szCs w:val="24"/>
        </w:rPr>
        <w:t>Wieczystych</w:t>
      </w:r>
      <w:r>
        <w:rPr>
          <w:rFonts w:ascii="Arial Narrow" w:hAnsi="Arial Narrow"/>
          <w:snapToGrid w:val="0"/>
          <w:sz w:val="24"/>
          <w:szCs w:val="24"/>
        </w:rPr>
        <w:t>.</w:t>
      </w:r>
    </w:p>
    <w:p w14:paraId="0DBB20D7" w14:textId="2B71340E" w:rsidR="00814788" w:rsidRPr="004339D8" w:rsidRDefault="00814788" w:rsidP="00D71C68">
      <w:pPr>
        <w:ind w:firstLine="709"/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sz w:val="24"/>
          <w:szCs w:val="24"/>
        </w:rPr>
        <w:t>P</w:t>
      </w:r>
      <w:r w:rsidR="00D71C68">
        <w:rPr>
          <w:rFonts w:ascii="Arial Narrow" w:hAnsi="Arial Narrow"/>
          <w:sz w:val="24"/>
          <w:szCs w:val="24"/>
        </w:rPr>
        <w:t>rzedmiotowa</w:t>
      </w:r>
      <w:r w:rsidRPr="004339D8">
        <w:rPr>
          <w:rFonts w:ascii="Arial Narrow" w:hAnsi="Arial Narrow"/>
          <w:sz w:val="24"/>
          <w:szCs w:val="24"/>
        </w:rPr>
        <w:t xml:space="preserve"> nieruchomość znajduje się w obszarze, dla którego nie obowiązuje miejscowy plan zagospodarowania przestrzennego Miasta Włocławek.</w:t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eastAsia="Calibri" w:hAnsi="Arial Narrow"/>
          <w:sz w:val="24"/>
          <w:szCs w:val="24"/>
        </w:rPr>
        <w:tab/>
      </w:r>
      <w:r w:rsidRPr="004339D8">
        <w:rPr>
          <w:rFonts w:ascii="Arial Narrow" w:hAnsi="Arial Narrow"/>
          <w:sz w:val="24"/>
          <w:szCs w:val="24"/>
        </w:rPr>
        <w:t>Zgodnie ze Studium uwarunkowań i kierunków zagospodarowania przestrzennego Miasta Włocławek, zatwierdzonym Uchwałą Nr 103/XI/2007 z 29 października 2007 r.</w:t>
      </w:r>
      <w:r w:rsidRPr="004339D8">
        <w:rPr>
          <w:rFonts w:ascii="Arial Narrow" w:eastAsia="Calibri" w:hAnsi="Arial Narrow"/>
          <w:sz w:val="24"/>
          <w:szCs w:val="24"/>
        </w:rPr>
        <w:t xml:space="preserve"> d</w:t>
      </w:r>
      <w:r w:rsidRPr="004339D8">
        <w:rPr>
          <w:rFonts w:ascii="Arial Narrow" w:hAnsi="Arial Narrow"/>
          <w:sz w:val="24"/>
          <w:szCs w:val="24"/>
        </w:rPr>
        <w:t>ziałka nr 7 znajduje się w obszarze określonym jako „obszary mieszkalnictwa z dominującym budownictwem jednorodzinnym” (MN).</w:t>
      </w:r>
    </w:p>
    <w:p w14:paraId="2CACA4DB" w14:textId="77777777" w:rsidR="00814788" w:rsidRPr="004339D8" w:rsidRDefault="00814788" w:rsidP="008F32D6">
      <w:pPr>
        <w:spacing w:line="120" w:lineRule="auto"/>
        <w:jc w:val="both"/>
        <w:rPr>
          <w:rFonts w:ascii="Arial Narrow" w:hAnsi="Arial Narrow"/>
          <w:sz w:val="24"/>
          <w:szCs w:val="24"/>
        </w:rPr>
      </w:pPr>
    </w:p>
    <w:p w14:paraId="71F1ECBD" w14:textId="74DF6321" w:rsidR="00C812D5" w:rsidRPr="004339D8" w:rsidRDefault="00815102" w:rsidP="005759BC">
      <w:pPr>
        <w:pStyle w:val="Tekstpodstawowy"/>
        <w:spacing w:after="240"/>
        <w:ind w:firstLine="708"/>
        <w:rPr>
          <w:rFonts w:ascii="Arial Narrow" w:hAnsi="Arial Narrow"/>
          <w:color w:val="000000" w:themeColor="text1"/>
          <w:szCs w:val="24"/>
        </w:rPr>
      </w:pPr>
      <w:r w:rsidRPr="004339D8">
        <w:rPr>
          <w:rFonts w:ascii="Arial Narrow" w:hAnsi="Arial Narrow"/>
          <w:color w:val="000000" w:themeColor="text1"/>
          <w:szCs w:val="24"/>
        </w:rPr>
        <w:t>Szczegółowe informacje dotyczące przeznaczenia terenu w</w:t>
      </w:r>
      <w:r w:rsidR="009A49CC" w:rsidRPr="004339D8">
        <w:rPr>
          <w:rFonts w:ascii="Arial Narrow" w:hAnsi="Arial Narrow"/>
          <w:color w:val="000000" w:themeColor="text1"/>
          <w:szCs w:val="24"/>
        </w:rPr>
        <w:t xml:space="preserve"> miejscowym planie zagospodarowania przestrzennego są dostępne w Geoportalu Miasta Włocławek – na stronie internetowej </w:t>
      </w:r>
      <w:hyperlink r:id="rId8" w:history="1">
        <w:r w:rsidR="009A49CC" w:rsidRPr="004339D8">
          <w:rPr>
            <w:rStyle w:val="Hipercze"/>
            <w:rFonts w:ascii="Arial Narrow" w:hAnsi="Arial Narrow"/>
            <w:color w:val="000000" w:themeColor="text1"/>
            <w:szCs w:val="24"/>
          </w:rPr>
          <w:t>http://geoportal.wloclawek.eu/</w:t>
        </w:r>
      </w:hyperlink>
      <w:r w:rsidR="009A49CC" w:rsidRPr="004339D8">
        <w:rPr>
          <w:rFonts w:ascii="Arial Narrow" w:hAnsi="Arial Narrow"/>
          <w:color w:val="000000" w:themeColor="text1"/>
          <w:szCs w:val="24"/>
        </w:rPr>
        <w:t xml:space="preserve">. </w:t>
      </w:r>
    </w:p>
    <w:p w14:paraId="0C7EF222" w14:textId="53388132" w:rsidR="00794F52" w:rsidRPr="004339D8" w:rsidRDefault="00794F52" w:rsidP="00011C68">
      <w:pPr>
        <w:jc w:val="both"/>
        <w:rPr>
          <w:rFonts w:ascii="Arial Narrow" w:hAnsi="Arial Narrow"/>
          <w:b/>
          <w:bCs/>
          <w:sz w:val="24"/>
          <w:szCs w:val="24"/>
        </w:rPr>
      </w:pPr>
      <w:r w:rsidRPr="00794F52">
        <w:rPr>
          <w:rFonts w:ascii="Arial Narrow" w:hAnsi="Arial Narrow"/>
          <w:b/>
          <w:bCs/>
          <w:sz w:val="24"/>
          <w:szCs w:val="24"/>
        </w:rPr>
        <w:t>Cena wywoławcza netto</w:t>
      </w:r>
      <w:r w:rsidR="008F32D6" w:rsidRPr="004339D8">
        <w:rPr>
          <w:rFonts w:ascii="Arial Narrow" w:hAnsi="Arial Narrow"/>
          <w:b/>
          <w:bCs/>
          <w:sz w:val="24"/>
          <w:szCs w:val="24"/>
        </w:rPr>
        <w:t xml:space="preserve"> sprzedaży udziału Skarbu Państwa wynoszącego 515/7424 części w</w:t>
      </w:r>
      <w:r w:rsidR="00011C68" w:rsidRPr="004339D8">
        <w:rPr>
          <w:rFonts w:ascii="Arial Narrow" w:hAnsi="Arial Narrow"/>
          <w:b/>
          <w:bCs/>
          <w:sz w:val="24"/>
          <w:szCs w:val="24"/>
        </w:rPr>
        <w:t> </w:t>
      </w:r>
      <w:r w:rsidR="008F32D6" w:rsidRPr="004339D8">
        <w:rPr>
          <w:rFonts w:ascii="Arial Narrow" w:hAnsi="Arial Narrow"/>
          <w:b/>
          <w:bCs/>
          <w:sz w:val="24"/>
          <w:szCs w:val="24"/>
        </w:rPr>
        <w:t xml:space="preserve">prawie </w:t>
      </w:r>
      <w:r w:rsidR="00011C68" w:rsidRPr="004339D8">
        <w:rPr>
          <w:rFonts w:ascii="Arial Narrow" w:hAnsi="Arial Narrow"/>
          <w:b/>
          <w:bCs/>
          <w:sz w:val="24"/>
          <w:szCs w:val="24"/>
        </w:rPr>
        <w:t xml:space="preserve">własności </w:t>
      </w:r>
      <w:r w:rsidR="008F32D6" w:rsidRPr="004339D8">
        <w:rPr>
          <w:rFonts w:ascii="Arial Narrow" w:hAnsi="Arial Narrow"/>
          <w:b/>
          <w:bCs/>
          <w:sz w:val="24"/>
          <w:szCs w:val="24"/>
        </w:rPr>
        <w:t xml:space="preserve">zabudowanej nieruchomości, oznaczonej ewidencyjnie jako działka nr 7 </w:t>
      </w:r>
      <w:r w:rsidRPr="00794F52">
        <w:rPr>
          <w:rFonts w:ascii="Arial Narrow" w:hAnsi="Arial Narrow"/>
          <w:b/>
          <w:bCs/>
          <w:sz w:val="24"/>
          <w:szCs w:val="24"/>
        </w:rPr>
        <w:t xml:space="preserve">(Włocławek KM </w:t>
      </w:r>
      <w:r w:rsidR="00011C68" w:rsidRPr="004339D8">
        <w:rPr>
          <w:rFonts w:ascii="Arial Narrow" w:hAnsi="Arial Narrow"/>
          <w:b/>
          <w:bCs/>
          <w:sz w:val="24"/>
          <w:szCs w:val="24"/>
        </w:rPr>
        <w:t>76</w:t>
      </w:r>
      <w:r w:rsidRPr="00794F52">
        <w:rPr>
          <w:rFonts w:ascii="Arial Narrow" w:hAnsi="Arial Narrow"/>
          <w:b/>
          <w:bCs/>
          <w:sz w:val="24"/>
          <w:szCs w:val="24"/>
        </w:rPr>
        <w:t>) o pow. 0,0</w:t>
      </w:r>
      <w:r w:rsidR="00011C68" w:rsidRPr="004339D8">
        <w:rPr>
          <w:rFonts w:ascii="Arial Narrow" w:hAnsi="Arial Narrow"/>
          <w:b/>
          <w:bCs/>
          <w:sz w:val="24"/>
          <w:szCs w:val="24"/>
        </w:rPr>
        <w:t>928</w:t>
      </w:r>
      <w:r w:rsidRPr="00794F52">
        <w:rPr>
          <w:rFonts w:ascii="Arial Narrow" w:hAnsi="Arial Narrow"/>
          <w:b/>
          <w:bCs/>
          <w:sz w:val="24"/>
          <w:szCs w:val="24"/>
        </w:rPr>
        <w:t xml:space="preserve"> ha, wynosi - </w:t>
      </w:r>
      <w:r w:rsidR="00011C68" w:rsidRPr="004339D8">
        <w:rPr>
          <w:rFonts w:ascii="Arial Narrow" w:hAnsi="Arial Narrow"/>
          <w:b/>
          <w:bCs/>
          <w:sz w:val="24"/>
          <w:szCs w:val="24"/>
        </w:rPr>
        <w:t>75</w:t>
      </w:r>
      <w:r w:rsidRPr="00794F52">
        <w:rPr>
          <w:rFonts w:ascii="Arial Narrow" w:hAnsi="Arial Narrow"/>
          <w:b/>
          <w:bCs/>
          <w:sz w:val="24"/>
          <w:szCs w:val="24"/>
        </w:rPr>
        <w:t xml:space="preserve"> 000,00 zł.</w:t>
      </w:r>
    </w:p>
    <w:p w14:paraId="4418592A" w14:textId="77777777" w:rsidR="00011C68" w:rsidRPr="00794F52" w:rsidRDefault="00011C68" w:rsidP="00011C68">
      <w:pPr>
        <w:spacing w:line="12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7D1BC689" w14:textId="24AD0630" w:rsidR="00794F52" w:rsidRDefault="00794F52" w:rsidP="008F32D6">
      <w:pPr>
        <w:jc w:val="both"/>
        <w:rPr>
          <w:rFonts w:ascii="Arial Narrow" w:hAnsi="Arial Narrow"/>
          <w:b/>
          <w:bCs/>
          <w:sz w:val="24"/>
          <w:szCs w:val="24"/>
        </w:rPr>
      </w:pPr>
      <w:r w:rsidRPr="00794F52">
        <w:rPr>
          <w:rFonts w:ascii="Arial Narrow" w:hAnsi="Arial Narrow"/>
          <w:b/>
          <w:bCs/>
          <w:sz w:val="24"/>
          <w:szCs w:val="24"/>
        </w:rPr>
        <w:t xml:space="preserve">Wadium w wysokości 10% ceny wywoławczej netto wynosi — </w:t>
      </w:r>
      <w:r w:rsidR="00011C68" w:rsidRPr="004339D8">
        <w:rPr>
          <w:rFonts w:ascii="Arial Narrow" w:hAnsi="Arial Narrow"/>
          <w:b/>
          <w:bCs/>
          <w:sz w:val="24"/>
          <w:szCs w:val="24"/>
        </w:rPr>
        <w:t>7</w:t>
      </w:r>
      <w:r w:rsidRPr="00794F52">
        <w:rPr>
          <w:rFonts w:ascii="Arial Narrow" w:hAnsi="Arial Narrow"/>
          <w:b/>
          <w:bCs/>
          <w:sz w:val="24"/>
          <w:szCs w:val="24"/>
        </w:rPr>
        <w:t xml:space="preserve"> </w:t>
      </w:r>
      <w:r w:rsidR="00011C68" w:rsidRPr="004339D8">
        <w:rPr>
          <w:rFonts w:ascii="Arial Narrow" w:hAnsi="Arial Narrow"/>
          <w:b/>
          <w:bCs/>
          <w:sz w:val="24"/>
          <w:szCs w:val="24"/>
        </w:rPr>
        <w:t>5</w:t>
      </w:r>
      <w:r w:rsidRPr="00794F52">
        <w:rPr>
          <w:rFonts w:ascii="Arial Narrow" w:hAnsi="Arial Narrow"/>
          <w:b/>
          <w:bCs/>
          <w:sz w:val="24"/>
          <w:szCs w:val="24"/>
        </w:rPr>
        <w:t>00,00 zł.</w:t>
      </w:r>
    </w:p>
    <w:p w14:paraId="16F139BE" w14:textId="77777777" w:rsidR="00365CAD" w:rsidRPr="00794F52" w:rsidRDefault="00365CAD" w:rsidP="00457978">
      <w:pPr>
        <w:spacing w:line="12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7D5421AD" w14:textId="77777777" w:rsidR="00794F52" w:rsidRPr="004339D8" w:rsidRDefault="00794F52" w:rsidP="00794F52">
      <w:pPr>
        <w:jc w:val="both"/>
        <w:rPr>
          <w:rFonts w:ascii="Arial Narrow" w:hAnsi="Arial Narrow"/>
          <w:sz w:val="24"/>
          <w:szCs w:val="24"/>
        </w:rPr>
      </w:pPr>
      <w:r w:rsidRPr="00794F52">
        <w:rPr>
          <w:rFonts w:ascii="Arial Narrow" w:hAnsi="Arial Narrow"/>
          <w:sz w:val="24"/>
          <w:szCs w:val="24"/>
        </w:rPr>
        <w:t>Stosownie do treści art. 43 ust. 1 pkt 10 ustawy z dnia 11 marca 2004 r. o podatku od towarów i usług (Dz. U. z 2025 r. poz. 755 ze zm.), zbycie udziału Skarbu Państwa w prawie własności ww. nieruchomości będzie zwolnione z opodatkowania podatkiem VAT.</w:t>
      </w:r>
    </w:p>
    <w:p w14:paraId="737AF833" w14:textId="77777777" w:rsidR="00815102" w:rsidRPr="004339D8" w:rsidRDefault="00815102" w:rsidP="00457978">
      <w:pPr>
        <w:spacing w:line="120" w:lineRule="auto"/>
        <w:jc w:val="both"/>
        <w:rPr>
          <w:rFonts w:ascii="Arial Narrow" w:hAnsi="Arial Narrow"/>
          <w:sz w:val="24"/>
          <w:szCs w:val="24"/>
        </w:rPr>
      </w:pPr>
    </w:p>
    <w:p w14:paraId="74F39A5E" w14:textId="65226252" w:rsidR="00351615" w:rsidRDefault="001B4431" w:rsidP="00365CAD">
      <w:pPr>
        <w:pStyle w:val="Tekstpodstawowy"/>
        <w:ind w:firstLine="708"/>
        <w:rPr>
          <w:rFonts w:ascii="Arial Narrow" w:hAnsi="Arial Narrow"/>
          <w:snapToGrid w:val="0"/>
          <w:szCs w:val="24"/>
        </w:rPr>
      </w:pPr>
      <w:r w:rsidRPr="004339D8">
        <w:rPr>
          <w:rFonts w:ascii="Arial Narrow" w:hAnsi="Arial Narrow"/>
          <w:snapToGrid w:val="0"/>
          <w:szCs w:val="24"/>
        </w:rPr>
        <w:t xml:space="preserve">Przeprowadzenie przetargu następuje w oparciu o przepisy rozporządzenia Rady Ministrów </w:t>
      </w:r>
      <w:r w:rsidR="00B43FA1" w:rsidRPr="004339D8">
        <w:rPr>
          <w:rFonts w:ascii="Arial Narrow" w:hAnsi="Arial Narrow"/>
          <w:snapToGrid w:val="0"/>
          <w:szCs w:val="24"/>
        </w:rPr>
        <w:br/>
      </w:r>
      <w:r w:rsidRPr="004339D8">
        <w:rPr>
          <w:rFonts w:ascii="Arial Narrow" w:hAnsi="Arial Narrow"/>
          <w:snapToGrid w:val="0"/>
          <w:szCs w:val="24"/>
        </w:rPr>
        <w:t xml:space="preserve">z dnia 14 września 2004 r. w sprawie sposobu i trybu przeprowadzenia przetargów oraz rokowań </w:t>
      </w:r>
      <w:r w:rsidRPr="004339D8">
        <w:rPr>
          <w:rFonts w:ascii="Arial Narrow" w:hAnsi="Arial Narrow"/>
          <w:snapToGrid w:val="0"/>
          <w:szCs w:val="24"/>
        </w:rPr>
        <w:br/>
        <w:t>na zbycie nieruchomości (Dz. U. z 2021 r. poz. 2213).</w:t>
      </w:r>
    </w:p>
    <w:p w14:paraId="6CF35152" w14:textId="77777777" w:rsidR="00457978" w:rsidRPr="00365CAD" w:rsidRDefault="00457978" w:rsidP="00457978">
      <w:pPr>
        <w:pStyle w:val="Tekstpodstawowy"/>
        <w:spacing w:line="120" w:lineRule="auto"/>
        <w:rPr>
          <w:rFonts w:ascii="Arial Narrow" w:hAnsi="Arial Narrow"/>
          <w:snapToGrid w:val="0"/>
          <w:szCs w:val="24"/>
        </w:rPr>
      </w:pPr>
    </w:p>
    <w:p w14:paraId="4E5E1F0F" w14:textId="57018389" w:rsidR="00457978" w:rsidRPr="00072452" w:rsidRDefault="001B4431" w:rsidP="00457978">
      <w:pPr>
        <w:widowControl w:val="0"/>
        <w:ind w:firstLine="708"/>
        <w:jc w:val="both"/>
        <w:rPr>
          <w:rFonts w:ascii="Arial Narrow" w:hAnsi="Arial Narrow"/>
          <w:b/>
          <w:snapToGrid w:val="0"/>
          <w:sz w:val="24"/>
          <w:szCs w:val="24"/>
          <w:u w:val="single"/>
        </w:rPr>
      </w:pPr>
      <w:r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>Przetarg odbędzie się w dniu</w:t>
      </w:r>
      <w:r w:rsidR="00FC652C"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</w:t>
      </w:r>
      <w:r w:rsidR="002A0A93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5 października </w:t>
      </w:r>
      <w:r w:rsidR="00CD3769"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>202</w:t>
      </w:r>
      <w:r w:rsidR="00423AF7"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>6</w:t>
      </w:r>
      <w:r w:rsidR="009C0E01"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r.</w:t>
      </w:r>
      <w:r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o godzinie</w:t>
      </w:r>
      <w:r w:rsidR="001C2AB7"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</w:t>
      </w:r>
      <w:r w:rsidR="002A0A93">
        <w:rPr>
          <w:rFonts w:ascii="Arial Narrow" w:hAnsi="Arial Narrow"/>
          <w:b/>
          <w:color w:val="000000" w:themeColor="text1"/>
          <w:sz w:val="24"/>
          <w:szCs w:val="24"/>
          <w:u w:val="single"/>
        </w:rPr>
        <w:t>13.</w:t>
      </w:r>
      <w:r w:rsidR="002A0A93">
        <w:rPr>
          <w:rFonts w:ascii="Arial Narrow" w:hAnsi="Arial Narrow"/>
          <w:b/>
          <w:color w:val="000000" w:themeColor="text1"/>
          <w:sz w:val="24"/>
          <w:szCs w:val="24"/>
          <w:u w:val="single"/>
          <w:vertAlign w:val="superscript"/>
        </w:rPr>
        <w:t>00</w:t>
      </w:r>
      <w:r w:rsidR="00372744" w:rsidRPr="004339D8">
        <w:rPr>
          <w:rFonts w:ascii="Arial Narrow" w:hAnsi="Arial Narrow"/>
          <w:b/>
          <w:color w:val="000000" w:themeColor="text1"/>
          <w:sz w:val="24"/>
          <w:szCs w:val="24"/>
          <w:u w:val="single"/>
        </w:rPr>
        <w:t xml:space="preserve"> </w:t>
      </w:r>
      <w:r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>w</w:t>
      </w:r>
      <w:r w:rsidR="002A0A93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</w:t>
      </w:r>
      <w:r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Urzędzie Miasta Włocławek, ul. </w:t>
      </w:r>
      <w:r w:rsidR="00423AF7"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>Kościuszki 1</w:t>
      </w:r>
      <w:r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2, w pokoju nr </w:t>
      </w:r>
      <w:r w:rsidR="00423AF7"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>102</w:t>
      </w:r>
      <w:r w:rsidR="0030291E" w:rsidRPr="004339D8">
        <w:rPr>
          <w:rFonts w:ascii="Arial Narrow" w:hAnsi="Arial Narrow"/>
          <w:b/>
          <w:snapToGrid w:val="0"/>
          <w:sz w:val="24"/>
          <w:szCs w:val="24"/>
          <w:u w:val="single"/>
        </w:rPr>
        <w:t>.</w:t>
      </w:r>
    </w:p>
    <w:p w14:paraId="1B91FAA5" w14:textId="77777777" w:rsidR="00F17192" w:rsidRPr="004339D8" w:rsidRDefault="00F17192" w:rsidP="00726C6A">
      <w:pPr>
        <w:widowControl w:val="0"/>
        <w:jc w:val="center"/>
        <w:rPr>
          <w:rFonts w:ascii="Arial Narrow" w:hAnsi="Arial Narrow"/>
          <w:b/>
          <w:snapToGrid w:val="0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lastRenderedPageBreak/>
        <w:t>Warunkiem uczestnictwa w przetargu jest:</w:t>
      </w:r>
    </w:p>
    <w:p w14:paraId="4A494928" w14:textId="77777777" w:rsidR="00F17192" w:rsidRPr="004339D8" w:rsidRDefault="00F17192" w:rsidP="00726C6A">
      <w:pPr>
        <w:widowControl w:val="0"/>
        <w:ind w:firstLine="369"/>
        <w:jc w:val="center"/>
        <w:rPr>
          <w:rFonts w:ascii="Arial Narrow" w:hAnsi="Arial Narrow"/>
          <w:b/>
          <w:snapToGrid w:val="0"/>
          <w:sz w:val="24"/>
          <w:szCs w:val="24"/>
        </w:rPr>
      </w:pPr>
    </w:p>
    <w:p w14:paraId="78886CBA" w14:textId="3774DA6E" w:rsidR="00F17192" w:rsidRPr="004339D8" w:rsidRDefault="00F17192" w:rsidP="00072452">
      <w:pPr>
        <w:widowControl w:val="0"/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t>1.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Wpłata wadium w wysokości 10% ceny netto wywoławczej na konto Urzędu Miasta Włocławek, Bank PKO BP S.A. Oddział Centrum we Włocławku Nr</w:t>
      </w:r>
      <w:r w:rsidR="002E6644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>61 1020 5170 0000 1402 0009 0357,</w:t>
      </w:r>
      <w:r w:rsidR="00CC0A55" w:rsidRPr="004339D8">
        <w:rPr>
          <w:rFonts w:ascii="Arial Narrow" w:hAnsi="Arial Narrow"/>
          <w:snapToGrid w:val="0"/>
          <w:sz w:val="24"/>
          <w:szCs w:val="24"/>
        </w:rPr>
        <w:t xml:space="preserve"> w terminie </w:t>
      </w:r>
      <w:r w:rsidR="00CC0A55" w:rsidRPr="004339D8">
        <w:rPr>
          <w:rFonts w:ascii="Arial Narrow" w:hAnsi="Arial Narrow"/>
          <w:snapToGrid w:val="0"/>
          <w:sz w:val="24"/>
          <w:szCs w:val="24"/>
        </w:rPr>
        <w:br/>
        <w:t>do dnia</w:t>
      </w:r>
      <w:r w:rsidR="006A72DA" w:rsidRPr="004339D8">
        <w:rPr>
          <w:rFonts w:ascii="Arial Narrow" w:hAnsi="Arial Narrow"/>
          <w:b/>
          <w:bCs/>
          <w:snapToGrid w:val="0"/>
          <w:sz w:val="24"/>
          <w:szCs w:val="24"/>
        </w:rPr>
        <w:t xml:space="preserve"> </w:t>
      </w:r>
      <w:r w:rsidR="002A0A93">
        <w:rPr>
          <w:rFonts w:ascii="Arial Narrow" w:hAnsi="Arial Narrow"/>
          <w:b/>
          <w:bCs/>
          <w:snapToGrid w:val="0"/>
          <w:sz w:val="24"/>
          <w:szCs w:val="24"/>
        </w:rPr>
        <w:t>28 września</w:t>
      </w:r>
      <w:r w:rsidR="00A40FB3" w:rsidRPr="004339D8">
        <w:rPr>
          <w:rFonts w:ascii="Arial Narrow" w:hAnsi="Arial Narrow"/>
          <w:b/>
          <w:bCs/>
          <w:snapToGrid w:val="0"/>
          <w:sz w:val="24"/>
          <w:szCs w:val="24"/>
        </w:rPr>
        <w:t xml:space="preserve"> </w:t>
      </w:r>
      <w:r w:rsidR="004858ED" w:rsidRPr="004339D8">
        <w:rPr>
          <w:rFonts w:ascii="Arial Narrow" w:hAnsi="Arial Narrow"/>
          <w:b/>
          <w:bCs/>
          <w:snapToGrid w:val="0"/>
          <w:sz w:val="24"/>
          <w:szCs w:val="24"/>
        </w:rPr>
        <w:t>202</w:t>
      </w:r>
      <w:r w:rsidR="00423AF7" w:rsidRPr="004339D8">
        <w:rPr>
          <w:rFonts w:ascii="Arial Narrow" w:hAnsi="Arial Narrow"/>
          <w:b/>
          <w:bCs/>
          <w:snapToGrid w:val="0"/>
          <w:sz w:val="24"/>
          <w:szCs w:val="24"/>
        </w:rPr>
        <w:t>6</w:t>
      </w:r>
      <w:r w:rsidR="000A36AE" w:rsidRPr="004339D8">
        <w:rPr>
          <w:rFonts w:ascii="Arial Narrow" w:hAnsi="Arial Narrow"/>
          <w:b/>
          <w:bCs/>
          <w:snapToGrid w:val="0"/>
          <w:sz w:val="24"/>
          <w:szCs w:val="24"/>
        </w:rPr>
        <w:t xml:space="preserve"> </w:t>
      </w:r>
      <w:r w:rsidR="004858ED" w:rsidRPr="004339D8">
        <w:rPr>
          <w:rFonts w:ascii="Arial Narrow" w:hAnsi="Arial Narrow"/>
          <w:b/>
          <w:bCs/>
          <w:snapToGrid w:val="0"/>
          <w:sz w:val="24"/>
          <w:szCs w:val="24"/>
        </w:rPr>
        <w:t>r.</w:t>
      </w:r>
      <w:r w:rsidR="009C0E01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>Za datę wniesienia wadium uważa się datę wpływu środków pieniężnych na rachunek Urzędu Miasta Włocławek.</w:t>
      </w:r>
      <w:r w:rsidRPr="004339D8">
        <w:rPr>
          <w:rFonts w:ascii="Arial Narrow" w:hAnsi="Arial Narrow"/>
          <w:sz w:val="24"/>
          <w:szCs w:val="24"/>
        </w:rPr>
        <w:t xml:space="preserve"> Ponadto oznaczenie nieruchomości, do licytacji której uczestnik przetargu zamierza przystąpić, musi być jednoznacznie i wyraźnie określone na</w:t>
      </w:r>
      <w:r w:rsidR="00072452">
        <w:rPr>
          <w:rFonts w:ascii="Arial Narrow" w:hAnsi="Arial Narrow"/>
          <w:sz w:val="24"/>
          <w:szCs w:val="24"/>
        </w:rPr>
        <w:t> </w:t>
      </w:r>
      <w:r w:rsidRPr="004339D8">
        <w:rPr>
          <w:rFonts w:ascii="Arial Narrow" w:hAnsi="Arial Narrow"/>
          <w:sz w:val="24"/>
          <w:szCs w:val="24"/>
        </w:rPr>
        <w:t xml:space="preserve">przelewie. Wniesienie wadium przez uczestnika przetargu jest równoznaczne z potwierdzeniem przez niego faktu zapoznania się z ogłoszeniem o przetargu i jego akceptacją, bez zastrzeżeń. </w:t>
      </w:r>
    </w:p>
    <w:p w14:paraId="24C01CAC" w14:textId="77777777" w:rsidR="009F7E44" w:rsidRPr="004339D8" w:rsidRDefault="009F7E44" w:rsidP="00072452">
      <w:pPr>
        <w:widowControl w:val="0"/>
        <w:spacing w:line="120" w:lineRule="auto"/>
        <w:jc w:val="both"/>
        <w:rPr>
          <w:rFonts w:ascii="Arial Narrow" w:hAnsi="Arial Narrow"/>
          <w:i/>
          <w:sz w:val="24"/>
          <w:szCs w:val="24"/>
          <w:u w:val="single"/>
        </w:rPr>
      </w:pPr>
    </w:p>
    <w:p w14:paraId="7918CB1F" w14:textId="19DEF0D9" w:rsidR="00F17192" w:rsidRPr="004339D8" w:rsidRDefault="00F17192" w:rsidP="00072452">
      <w:pPr>
        <w:widowControl w:val="0"/>
        <w:jc w:val="both"/>
        <w:rPr>
          <w:rFonts w:ascii="Arial Narrow" w:hAnsi="Arial Narrow"/>
          <w:snapToGrid w:val="0"/>
          <w:color w:val="000000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t>2.</w:t>
      </w:r>
      <w:r w:rsidR="00801AD3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Złożenie dowodu wpłaty wadium oraz okazanie dowodu osobistego </w:t>
      </w:r>
      <w:r w:rsidR="00B5285E" w:rsidRPr="004339D8">
        <w:rPr>
          <w:rFonts w:ascii="Arial Narrow" w:hAnsi="Arial Narrow"/>
          <w:snapToGrid w:val="0"/>
          <w:sz w:val="24"/>
          <w:szCs w:val="24"/>
        </w:rPr>
        <w:t xml:space="preserve">lub paszportu </w:t>
      </w:r>
      <w:r w:rsidRPr="004339D8">
        <w:rPr>
          <w:rFonts w:ascii="Arial Narrow" w:hAnsi="Arial Narrow"/>
          <w:snapToGrid w:val="0"/>
          <w:sz w:val="24"/>
          <w:szCs w:val="24"/>
        </w:rPr>
        <w:t>do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 </w:t>
      </w:r>
      <w:r w:rsidRPr="004339D8">
        <w:rPr>
          <w:rFonts w:ascii="Arial Narrow" w:hAnsi="Arial Narrow"/>
          <w:snapToGrid w:val="0"/>
          <w:sz w:val="24"/>
          <w:szCs w:val="24"/>
        </w:rPr>
        <w:t>wglądu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 </w:t>
      </w:r>
      <w:r w:rsidRPr="004339D8">
        <w:rPr>
          <w:rFonts w:ascii="Arial Narrow" w:hAnsi="Arial Narrow"/>
          <w:snapToGrid w:val="0"/>
          <w:sz w:val="24"/>
          <w:szCs w:val="24"/>
        </w:rPr>
        <w:t>w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 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Wydziale Gospodarowania Mieniem Komunalnym przy ul. 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Kościuszki 1</w:t>
      </w:r>
      <w:r w:rsidRPr="004339D8">
        <w:rPr>
          <w:rFonts w:ascii="Arial Narrow" w:hAnsi="Arial Narrow"/>
          <w:snapToGrid w:val="0"/>
          <w:sz w:val="24"/>
          <w:szCs w:val="24"/>
        </w:rPr>
        <w:t>2</w:t>
      </w:r>
      <w:r w:rsidR="00BE245D" w:rsidRPr="004339D8">
        <w:rPr>
          <w:rFonts w:ascii="Arial Narrow" w:hAnsi="Arial Narrow"/>
          <w:snapToGrid w:val="0"/>
          <w:sz w:val="24"/>
          <w:szCs w:val="24"/>
        </w:rPr>
        <w:t xml:space="preserve">, </w:t>
      </w:r>
      <w:r w:rsidR="00B5285E" w:rsidRPr="004339D8">
        <w:rPr>
          <w:rFonts w:ascii="Arial Narrow" w:hAnsi="Arial Narrow"/>
          <w:snapToGrid w:val="0"/>
          <w:sz w:val="24"/>
          <w:szCs w:val="24"/>
        </w:rPr>
        <w:t>w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pok</w:t>
      </w:r>
      <w:r w:rsidR="00B5285E" w:rsidRPr="004339D8">
        <w:rPr>
          <w:rFonts w:ascii="Arial Narrow" w:hAnsi="Arial Narrow"/>
          <w:snapToGrid w:val="0"/>
          <w:sz w:val="24"/>
          <w:szCs w:val="24"/>
        </w:rPr>
        <w:t>oju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nr 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102</w:t>
      </w:r>
      <w:r w:rsidRPr="004339D8">
        <w:rPr>
          <w:rFonts w:ascii="Arial Narrow" w:hAnsi="Arial Narrow"/>
          <w:snapToGrid w:val="0"/>
          <w:sz w:val="24"/>
          <w:szCs w:val="24"/>
        </w:rPr>
        <w:t>, najpóźniej w dniu</w:t>
      </w:r>
      <w:r w:rsidR="006A72DA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="002A0A93">
        <w:rPr>
          <w:rFonts w:ascii="Arial Narrow" w:hAnsi="Arial Narrow"/>
          <w:b/>
          <w:snapToGrid w:val="0"/>
          <w:sz w:val="24"/>
          <w:szCs w:val="24"/>
        </w:rPr>
        <w:t xml:space="preserve">28 września </w:t>
      </w:r>
      <w:r w:rsidR="004858ED" w:rsidRPr="004339D8">
        <w:rPr>
          <w:rFonts w:ascii="Arial Narrow" w:hAnsi="Arial Narrow"/>
          <w:b/>
          <w:bCs/>
          <w:snapToGrid w:val="0"/>
          <w:sz w:val="24"/>
          <w:szCs w:val="24"/>
        </w:rPr>
        <w:t>202</w:t>
      </w:r>
      <w:r w:rsidR="00423AF7" w:rsidRPr="004339D8">
        <w:rPr>
          <w:rFonts w:ascii="Arial Narrow" w:hAnsi="Arial Narrow"/>
          <w:b/>
          <w:bCs/>
          <w:snapToGrid w:val="0"/>
          <w:sz w:val="24"/>
          <w:szCs w:val="24"/>
        </w:rPr>
        <w:t>6</w:t>
      </w:r>
      <w:r w:rsidR="004858ED" w:rsidRPr="004339D8">
        <w:rPr>
          <w:rFonts w:ascii="Arial Narrow" w:hAnsi="Arial Narrow"/>
          <w:b/>
          <w:bCs/>
          <w:snapToGrid w:val="0"/>
          <w:sz w:val="24"/>
          <w:szCs w:val="24"/>
        </w:rPr>
        <w:t xml:space="preserve"> r.</w:t>
      </w:r>
      <w:r w:rsidRPr="004339D8">
        <w:rPr>
          <w:rFonts w:ascii="Arial Narrow" w:hAnsi="Arial Narrow"/>
          <w:snapToGrid w:val="0"/>
          <w:sz w:val="24"/>
          <w:szCs w:val="24"/>
        </w:rPr>
        <w:t>, do godziny 1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3</w:t>
      </w:r>
      <w:r w:rsidRPr="004339D8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4339D8">
        <w:rPr>
          <w:rFonts w:ascii="Arial Narrow" w:hAnsi="Arial Narrow"/>
          <w:snapToGrid w:val="0"/>
          <w:sz w:val="24"/>
          <w:szCs w:val="24"/>
        </w:rPr>
        <w:t>, po uprzednim telefonicznym (nr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 </w:t>
      </w:r>
      <w:r w:rsidRPr="004339D8">
        <w:rPr>
          <w:rFonts w:ascii="Arial Narrow" w:hAnsi="Arial Narrow"/>
          <w:snapToGrid w:val="0"/>
          <w:sz w:val="24"/>
          <w:szCs w:val="24"/>
        </w:rPr>
        <w:t>tel.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 </w:t>
      </w:r>
      <w:r w:rsidRPr="004339D8">
        <w:rPr>
          <w:rFonts w:ascii="Arial Narrow" w:hAnsi="Arial Narrow"/>
          <w:snapToGrid w:val="0"/>
          <w:sz w:val="24"/>
          <w:szCs w:val="24"/>
        </w:rPr>
        <w:t>54 414 41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 </w:t>
      </w:r>
      <w:r w:rsidR="00F62DBA" w:rsidRPr="004339D8">
        <w:rPr>
          <w:rFonts w:ascii="Arial Narrow" w:hAnsi="Arial Narrow"/>
          <w:snapToGrid w:val="0"/>
          <w:sz w:val="24"/>
          <w:szCs w:val="24"/>
        </w:rPr>
        <w:t>15</w:t>
      </w:r>
      <w:r w:rsidRPr="004339D8">
        <w:rPr>
          <w:rFonts w:ascii="Arial Narrow" w:hAnsi="Arial Narrow"/>
          <w:snapToGrid w:val="0"/>
          <w:sz w:val="24"/>
          <w:szCs w:val="24"/>
        </w:rPr>
        <w:t>)</w:t>
      </w:r>
      <w:r w:rsidR="00BE245D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ustaleniu terminu okazania </w:t>
      </w:r>
      <w:r w:rsidRPr="004339D8">
        <w:rPr>
          <w:rFonts w:ascii="Arial Narrow" w:hAnsi="Arial Narrow"/>
          <w:snapToGrid w:val="0"/>
          <w:color w:val="000000"/>
          <w:sz w:val="24"/>
          <w:szCs w:val="24"/>
        </w:rPr>
        <w:t>dokumentów oraz w dniu przetargu.</w:t>
      </w:r>
    </w:p>
    <w:p w14:paraId="47355FE5" w14:textId="77777777" w:rsidR="009F7E44" w:rsidRPr="004339D8" w:rsidRDefault="009F7E44" w:rsidP="00072452">
      <w:pPr>
        <w:widowControl w:val="0"/>
        <w:spacing w:line="120" w:lineRule="auto"/>
        <w:jc w:val="both"/>
        <w:rPr>
          <w:rFonts w:ascii="Arial Narrow" w:hAnsi="Arial Narrow"/>
          <w:b/>
          <w:snapToGrid w:val="0"/>
          <w:color w:val="000000"/>
          <w:sz w:val="24"/>
          <w:szCs w:val="24"/>
        </w:rPr>
      </w:pPr>
    </w:p>
    <w:p w14:paraId="2AF3CDB8" w14:textId="77E92B79" w:rsidR="009F7E44" w:rsidRPr="004339D8" w:rsidRDefault="00F17192" w:rsidP="00072452">
      <w:pPr>
        <w:widowControl w:val="0"/>
        <w:jc w:val="both"/>
        <w:rPr>
          <w:rFonts w:ascii="Arial Narrow" w:hAnsi="Arial Narrow"/>
          <w:snapToGrid w:val="0"/>
          <w:sz w:val="24"/>
          <w:szCs w:val="24"/>
        </w:rPr>
      </w:pPr>
      <w:r w:rsidRPr="004339D8">
        <w:rPr>
          <w:rFonts w:ascii="Arial Narrow" w:hAnsi="Arial Narrow"/>
          <w:b/>
          <w:snapToGrid w:val="0"/>
          <w:color w:val="000000"/>
          <w:sz w:val="24"/>
          <w:szCs w:val="24"/>
        </w:rPr>
        <w:t>3.</w:t>
      </w:r>
      <w:r w:rsidRPr="004339D8">
        <w:rPr>
          <w:rFonts w:ascii="Arial Narrow" w:hAnsi="Arial Narrow"/>
          <w:snapToGrid w:val="0"/>
          <w:color w:val="000000"/>
          <w:sz w:val="24"/>
          <w:szCs w:val="24"/>
        </w:rPr>
        <w:t xml:space="preserve"> Z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łożenie osobiście w Wydziale Gospodarowania Mieniem Komunalnym przez osoby </w:t>
      </w:r>
      <w:r w:rsidRPr="00072452">
        <w:rPr>
          <w:rFonts w:ascii="Arial Narrow" w:hAnsi="Arial Narrow"/>
          <w:snapToGrid w:val="0"/>
          <w:sz w:val="24"/>
          <w:szCs w:val="24"/>
        </w:rPr>
        <w:t>przystępujące</w:t>
      </w:r>
      <w:r w:rsidR="00072452" w:rsidRPr="00072452">
        <w:rPr>
          <w:rFonts w:ascii="Arial Narrow" w:hAnsi="Arial Narrow"/>
          <w:snapToGrid w:val="0"/>
          <w:sz w:val="24"/>
          <w:szCs w:val="24"/>
        </w:rPr>
        <w:t> </w:t>
      </w:r>
      <w:r w:rsidRPr="00072452">
        <w:rPr>
          <w:rFonts w:ascii="Arial Narrow" w:hAnsi="Arial Narrow"/>
          <w:sz w:val="24"/>
          <w:szCs w:val="24"/>
        </w:rPr>
        <w:t>do</w:t>
      </w:r>
      <w:r w:rsidR="00072452" w:rsidRPr="00072452">
        <w:rPr>
          <w:rFonts w:ascii="Arial Narrow" w:hAnsi="Arial Narrow"/>
          <w:sz w:val="24"/>
          <w:szCs w:val="24"/>
        </w:rPr>
        <w:t> </w:t>
      </w:r>
      <w:r w:rsidRPr="00072452">
        <w:rPr>
          <w:rFonts w:ascii="Arial Narrow" w:hAnsi="Arial Narrow"/>
          <w:sz w:val="24"/>
          <w:szCs w:val="24"/>
        </w:rPr>
        <w:t>przetargu</w:t>
      </w:r>
      <w:r w:rsidRPr="00072452">
        <w:rPr>
          <w:rFonts w:ascii="Arial Narrow" w:hAnsi="Arial Narrow"/>
          <w:snapToGrid w:val="0"/>
          <w:sz w:val="24"/>
          <w:szCs w:val="24"/>
        </w:rPr>
        <w:t>, pisemnego oświadczenia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na druku urzędowym, w terminie do</w:t>
      </w:r>
      <w:r w:rsidR="002A0A93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>dnia</w:t>
      </w:r>
      <w:r w:rsidR="002A0A93">
        <w:rPr>
          <w:rFonts w:ascii="Arial Narrow" w:hAnsi="Arial Narrow"/>
          <w:snapToGrid w:val="0"/>
          <w:sz w:val="24"/>
          <w:szCs w:val="24"/>
        </w:rPr>
        <w:t xml:space="preserve"> </w:t>
      </w:r>
      <w:r w:rsidR="002A0A93">
        <w:rPr>
          <w:rFonts w:ascii="Arial Narrow" w:hAnsi="Arial Narrow"/>
          <w:b/>
          <w:snapToGrid w:val="0"/>
          <w:sz w:val="24"/>
          <w:szCs w:val="24"/>
        </w:rPr>
        <w:t>28</w:t>
      </w:r>
      <w:r w:rsidR="002A0A93">
        <w:rPr>
          <w:rFonts w:ascii="Arial Narrow" w:hAnsi="Arial Narrow"/>
          <w:b/>
          <w:snapToGrid w:val="0"/>
          <w:sz w:val="24"/>
          <w:szCs w:val="24"/>
        </w:rPr>
        <w:t> </w:t>
      </w:r>
      <w:r w:rsidR="002A0A93">
        <w:rPr>
          <w:rFonts w:ascii="Arial Narrow" w:hAnsi="Arial Narrow"/>
          <w:b/>
          <w:snapToGrid w:val="0"/>
          <w:sz w:val="24"/>
          <w:szCs w:val="24"/>
        </w:rPr>
        <w:t>września</w:t>
      </w:r>
      <w:r w:rsidR="002A0A93">
        <w:rPr>
          <w:rFonts w:ascii="Arial Narrow" w:hAnsi="Arial Narrow"/>
          <w:b/>
          <w:bCs/>
          <w:snapToGrid w:val="0"/>
          <w:sz w:val="24"/>
          <w:szCs w:val="24"/>
        </w:rPr>
        <w:t xml:space="preserve"> </w:t>
      </w:r>
      <w:r w:rsidR="00CD3769" w:rsidRPr="004339D8">
        <w:rPr>
          <w:rFonts w:ascii="Arial Narrow" w:hAnsi="Arial Narrow"/>
          <w:b/>
          <w:bCs/>
          <w:snapToGrid w:val="0"/>
          <w:sz w:val="24"/>
          <w:szCs w:val="24"/>
        </w:rPr>
        <w:t>202</w:t>
      </w:r>
      <w:r w:rsidR="00423AF7" w:rsidRPr="004339D8">
        <w:rPr>
          <w:rFonts w:ascii="Arial Narrow" w:hAnsi="Arial Narrow"/>
          <w:b/>
          <w:bCs/>
          <w:snapToGrid w:val="0"/>
          <w:sz w:val="24"/>
          <w:szCs w:val="24"/>
        </w:rPr>
        <w:t>6</w:t>
      </w:r>
      <w:r w:rsidR="00072452">
        <w:rPr>
          <w:rFonts w:ascii="Arial Narrow" w:hAnsi="Arial Narrow"/>
          <w:b/>
          <w:bCs/>
          <w:snapToGrid w:val="0"/>
          <w:sz w:val="24"/>
          <w:szCs w:val="24"/>
        </w:rPr>
        <w:t> </w:t>
      </w:r>
      <w:r w:rsidR="009C0E01" w:rsidRPr="004339D8">
        <w:rPr>
          <w:rFonts w:ascii="Arial Narrow" w:hAnsi="Arial Narrow"/>
          <w:b/>
          <w:bCs/>
          <w:snapToGrid w:val="0"/>
          <w:sz w:val="24"/>
          <w:szCs w:val="24"/>
        </w:rPr>
        <w:t>r.</w:t>
      </w:r>
      <w:r w:rsidR="006A72DA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>do godziny 1</w:t>
      </w:r>
      <w:r w:rsidR="00423AF7" w:rsidRPr="004339D8">
        <w:rPr>
          <w:rFonts w:ascii="Arial Narrow" w:hAnsi="Arial Narrow"/>
          <w:snapToGrid w:val="0"/>
          <w:sz w:val="24"/>
          <w:szCs w:val="24"/>
        </w:rPr>
        <w:t>3</w:t>
      </w:r>
      <w:r w:rsidRPr="004339D8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4339D8">
        <w:rPr>
          <w:rFonts w:ascii="Arial Narrow" w:hAnsi="Arial Narrow"/>
          <w:snapToGrid w:val="0"/>
          <w:sz w:val="24"/>
          <w:szCs w:val="24"/>
        </w:rPr>
        <w:t>,</w:t>
      </w:r>
      <w:r w:rsidR="002E6644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>o zapoznaniu się:</w:t>
      </w:r>
    </w:p>
    <w:p w14:paraId="6627E156" w14:textId="69433B07" w:rsidR="00F17192" w:rsidRPr="004339D8" w:rsidRDefault="00F17192" w:rsidP="00072452">
      <w:pPr>
        <w:widowControl w:val="0"/>
        <w:spacing w:before="120"/>
        <w:jc w:val="both"/>
        <w:rPr>
          <w:rFonts w:ascii="Arial Narrow" w:hAnsi="Arial Narrow"/>
          <w:snapToGrid w:val="0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t>a)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ze stanem prawnym i faktycznym nieruchomości objętej prze</w:t>
      </w:r>
      <w:r w:rsidR="008606D0" w:rsidRPr="004339D8">
        <w:rPr>
          <w:rFonts w:ascii="Arial Narrow" w:hAnsi="Arial Narrow"/>
          <w:snapToGrid w:val="0"/>
          <w:sz w:val="24"/>
          <w:szCs w:val="24"/>
        </w:rPr>
        <w:t xml:space="preserve">targiem, na gruncie (w terenie) </w:t>
      </w:r>
      <w:r w:rsidRPr="004339D8">
        <w:rPr>
          <w:rFonts w:ascii="Arial Narrow" w:hAnsi="Arial Narrow"/>
          <w:snapToGrid w:val="0"/>
          <w:sz w:val="24"/>
          <w:szCs w:val="24"/>
        </w:rPr>
        <w:t>i</w:t>
      </w:r>
      <w:r w:rsidR="002E6644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>braku zastrzeżeń,</w:t>
      </w:r>
    </w:p>
    <w:p w14:paraId="4C57189E" w14:textId="51C6072C" w:rsidR="00F17192" w:rsidRPr="004339D8" w:rsidRDefault="00F17192" w:rsidP="00072452">
      <w:pPr>
        <w:widowControl w:val="0"/>
        <w:spacing w:before="120"/>
        <w:jc w:val="both"/>
        <w:rPr>
          <w:rFonts w:ascii="Arial Narrow" w:hAnsi="Arial Narrow"/>
          <w:snapToGrid w:val="0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t>b)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="00AC27E4" w:rsidRPr="004339D8">
        <w:rPr>
          <w:rFonts w:ascii="Arial Narrow" w:hAnsi="Arial Narrow"/>
          <w:snapToGrid w:val="0"/>
          <w:sz w:val="24"/>
          <w:szCs w:val="24"/>
        </w:rPr>
        <w:t>z miejscowym planem zagospodarowania przestrzennego miasta Włocławek dotyczącym</w:t>
      </w:r>
      <w:r w:rsidR="008606D0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="00AC27E4" w:rsidRPr="004339D8">
        <w:rPr>
          <w:rFonts w:ascii="Arial Narrow" w:hAnsi="Arial Narrow"/>
          <w:snapToGrid w:val="0"/>
          <w:sz w:val="24"/>
          <w:szCs w:val="24"/>
        </w:rPr>
        <w:t>nieruchomości objętej przetargiem,</w:t>
      </w:r>
    </w:p>
    <w:p w14:paraId="093F702C" w14:textId="77777777" w:rsidR="00F17192" w:rsidRPr="004339D8" w:rsidRDefault="00F17192" w:rsidP="00072452">
      <w:pPr>
        <w:widowControl w:val="0"/>
        <w:spacing w:before="120"/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t>c)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przebiegiem </w:t>
      </w:r>
      <w:r w:rsidRPr="004339D8">
        <w:rPr>
          <w:rFonts w:ascii="Arial Narrow" w:hAnsi="Arial Narrow"/>
          <w:sz w:val="24"/>
          <w:szCs w:val="24"/>
        </w:rPr>
        <w:t>s</w:t>
      </w:r>
      <w:r w:rsidR="009F7E44" w:rsidRPr="004339D8">
        <w:rPr>
          <w:rFonts w:ascii="Arial Narrow" w:hAnsi="Arial Narrow"/>
          <w:sz w:val="24"/>
          <w:szCs w:val="24"/>
        </w:rPr>
        <w:t>ieci infrastruktury technicznej,</w:t>
      </w:r>
    </w:p>
    <w:p w14:paraId="758E1D60" w14:textId="77777777" w:rsidR="009F7E44" w:rsidRPr="004339D8" w:rsidRDefault="009F7E44" w:rsidP="00072452">
      <w:pPr>
        <w:widowControl w:val="0"/>
        <w:spacing w:before="120"/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d)</w:t>
      </w:r>
      <w:r w:rsidRPr="004339D8">
        <w:rPr>
          <w:rFonts w:ascii="Arial Narrow" w:hAnsi="Arial Narrow"/>
          <w:sz w:val="24"/>
          <w:szCs w:val="24"/>
        </w:rPr>
        <w:t xml:space="preserve"> stanem zakrzewienia i zadrzewienia.</w:t>
      </w:r>
    </w:p>
    <w:p w14:paraId="6809D838" w14:textId="77777777" w:rsidR="00F17192" w:rsidRPr="004339D8" w:rsidRDefault="00F17192" w:rsidP="00726C6A">
      <w:pPr>
        <w:ind w:firstLine="369"/>
        <w:jc w:val="center"/>
        <w:rPr>
          <w:rFonts w:ascii="Arial Narrow" w:hAnsi="Arial Narrow"/>
          <w:b/>
          <w:sz w:val="24"/>
          <w:szCs w:val="24"/>
        </w:rPr>
      </w:pPr>
    </w:p>
    <w:p w14:paraId="5CB8CF5B" w14:textId="77777777" w:rsidR="00F17192" w:rsidRPr="004339D8" w:rsidRDefault="00F17192" w:rsidP="00726C6A">
      <w:pPr>
        <w:ind w:firstLine="369"/>
        <w:jc w:val="center"/>
        <w:rPr>
          <w:rFonts w:ascii="Arial Narrow" w:hAnsi="Arial Narrow"/>
          <w:b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Warunkiem nabycia nieruchomości i realizacji zamierzeń inwestycyjnych jest:</w:t>
      </w:r>
    </w:p>
    <w:p w14:paraId="38F7CF4B" w14:textId="77777777" w:rsidR="00F17192" w:rsidRPr="004339D8" w:rsidRDefault="00F17192" w:rsidP="00726C6A">
      <w:pPr>
        <w:ind w:firstLine="369"/>
        <w:jc w:val="center"/>
        <w:rPr>
          <w:rFonts w:ascii="Arial Narrow" w:hAnsi="Arial Narrow"/>
          <w:b/>
          <w:sz w:val="24"/>
          <w:szCs w:val="24"/>
        </w:rPr>
      </w:pPr>
    </w:p>
    <w:p w14:paraId="15D8460B" w14:textId="7C7706D9" w:rsidR="00F17192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1.</w:t>
      </w:r>
      <w:r w:rsidRPr="004339D8">
        <w:rPr>
          <w:rFonts w:ascii="Arial Narrow" w:hAnsi="Arial Narrow"/>
          <w:sz w:val="24"/>
          <w:szCs w:val="24"/>
        </w:rPr>
        <w:t> Wpłata ustalonej w przetargu, najwyższej ceny</w:t>
      </w:r>
      <w:r w:rsidR="00F22050" w:rsidRPr="004339D8">
        <w:rPr>
          <w:rFonts w:ascii="Arial Narrow" w:hAnsi="Arial Narrow"/>
          <w:sz w:val="24"/>
          <w:szCs w:val="24"/>
        </w:rPr>
        <w:t xml:space="preserve"> </w:t>
      </w:r>
      <w:r w:rsidRPr="004339D8">
        <w:rPr>
          <w:rFonts w:ascii="Arial Narrow" w:hAnsi="Arial Narrow"/>
          <w:sz w:val="24"/>
          <w:szCs w:val="24"/>
        </w:rPr>
        <w:t>(pomniejszona o wpłacone wadium) podlega zapłacie jednorazowo nie później niż na 5 dni przed dniem zawarcia umowy przenoszącej własność. Dniem zapłaty jest dzień wpływu środków na rachunek Urzędu Miasta Włocławek.</w:t>
      </w:r>
    </w:p>
    <w:p w14:paraId="1B0E4745" w14:textId="77777777" w:rsidR="00072452" w:rsidRPr="004339D8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1CE8A00E" w14:textId="77777777" w:rsidR="00F17192" w:rsidRPr="004339D8" w:rsidRDefault="00F17192" w:rsidP="00072452">
      <w:pPr>
        <w:jc w:val="both"/>
        <w:rPr>
          <w:rFonts w:ascii="Arial Narrow" w:hAnsi="Arial Narrow"/>
          <w:b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2.</w:t>
      </w:r>
      <w:r w:rsidRPr="004339D8">
        <w:rPr>
          <w:rFonts w:ascii="Arial Narrow" w:hAnsi="Arial Narrow"/>
          <w:sz w:val="24"/>
          <w:szCs w:val="24"/>
        </w:rPr>
        <w:t> Koszty</w:t>
      </w:r>
      <w:r w:rsidR="009F7E44" w:rsidRPr="004339D8">
        <w:rPr>
          <w:rFonts w:ascii="Arial Narrow" w:hAnsi="Arial Narrow"/>
          <w:sz w:val="24"/>
          <w:szCs w:val="24"/>
        </w:rPr>
        <w:t>:</w:t>
      </w:r>
      <w:r w:rsidRPr="004339D8">
        <w:rPr>
          <w:rFonts w:ascii="Arial Narrow" w:hAnsi="Arial Narrow"/>
          <w:sz w:val="24"/>
          <w:szCs w:val="24"/>
        </w:rPr>
        <w:t xml:space="preserve"> ogłoszenia przetargu w prasie, notarialne i sądowe w całości ponosi Nabywca nieruchomości.</w:t>
      </w:r>
    </w:p>
    <w:p w14:paraId="49CB638E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738A36BB" w14:textId="01A8F4FE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3.</w:t>
      </w:r>
      <w:r w:rsidRPr="004339D8">
        <w:rPr>
          <w:rFonts w:ascii="Arial Narrow" w:hAnsi="Arial Narrow"/>
          <w:sz w:val="24"/>
          <w:szCs w:val="24"/>
        </w:rPr>
        <w:t xml:space="preserve"> W przypadku kolizji projektowych związanych z istniejącym </w:t>
      </w:r>
      <w:r w:rsidR="008606D0" w:rsidRPr="004339D8">
        <w:rPr>
          <w:rFonts w:ascii="Arial Narrow" w:hAnsi="Arial Narrow"/>
          <w:sz w:val="24"/>
          <w:szCs w:val="24"/>
        </w:rPr>
        <w:t xml:space="preserve">uzbrojeniem Nabywca przeniesie </w:t>
      </w:r>
      <w:r w:rsidR="008606D0" w:rsidRPr="004339D8">
        <w:rPr>
          <w:rFonts w:ascii="Arial Narrow" w:hAnsi="Arial Narrow"/>
          <w:sz w:val="24"/>
          <w:szCs w:val="24"/>
        </w:rPr>
        <w:br/>
      </w:r>
      <w:r w:rsidRPr="004339D8">
        <w:rPr>
          <w:rFonts w:ascii="Arial Narrow" w:hAnsi="Arial Narrow"/>
          <w:sz w:val="24"/>
          <w:szCs w:val="24"/>
        </w:rPr>
        <w:t>je na własny koszt i we własnym zakresie, po dokonaniu przewidzianych prawem uzgodnień i uzyskaniu pozwoleń.</w:t>
      </w:r>
    </w:p>
    <w:p w14:paraId="761B9053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19319C0E" w14:textId="68469052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4.</w:t>
      </w:r>
      <w:r w:rsidRPr="004339D8">
        <w:rPr>
          <w:rFonts w:ascii="Arial Narrow" w:hAnsi="Arial Narrow"/>
          <w:sz w:val="24"/>
          <w:szCs w:val="24"/>
        </w:rPr>
        <w:t xml:space="preserve"> Nabywca będzie zobowiązany zapewnić swobodny dostęp właścicielom sieci w przypadku naprawy, konserwacji, modernizacji czy prawidłowego ich funkcjonowania, bez żadnych roszczeń. Korzystanie </w:t>
      </w:r>
      <w:r w:rsidRPr="004339D8">
        <w:rPr>
          <w:rFonts w:ascii="Arial Narrow" w:hAnsi="Arial Narrow"/>
          <w:sz w:val="24"/>
          <w:szCs w:val="24"/>
        </w:rPr>
        <w:br/>
        <w:t>z istniejących urządzeń wymaga uzgodnienia z dysponentami sieci i obciąża całkowicie Nabywcę nieruchomości.</w:t>
      </w:r>
    </w:p>
    <w:p w14:paraId="188C8C80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71A1732D" w14:textId="12350EFC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5.</w:t>
      </w:r>
      <w:r w:rsidRPr="004339D8">
        <w:rPr>
          <w:rFonts w:ascii="Arial Narrow" w:hAnsi="Arial Narrow"/>
          <w:sz w:val="24"/>
          <w:szCs w:val="24"/>
        </w:rPr>
        <w:t> Nabywca zobowiązany jest do realizacji uzbrojenia techniczn</w:t>
      </w:r>
      <w:r w:rsidR="008606D0" w:rsidRPr="004339D8">
        <w:rPr>
          <w:rFonts w:ascii="Arial Narrow" w:hAnsi="Arial Narrow"/>
          <w:sz w:val="24"/>
          <w:szCs w:val="24"/>
        </w:rPr>
        <w:t xml:space="preserve">ego niezbędnego dla zamierzonej </w:t>
      </w:r>
      <w:r w:rsidRPr="004339D8">
        <w:rPr>
          <w:rFonts w:ascii="Arial Narrow" w:hAnsi="Arial Narrow"/>
          <w:sz w:val="24"/>
          <w:szCs w:val="24"/>
        </w:rPr>
        <w:t>inwestycji na własny koszt.</w:t>
      </w:r>
    </w:p>
    <w:p w14:paraId="19E9D7BF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12E7C988" w14:textId="1A5DC20B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6.</w:t>
      </w:r>
      <w:r w:rsidRPr="004339D8">
        <w:rPr>
          <w:rFonts w:ascii="Arial Narrow" w:hAnsi="Arial Narrow"/>
          <w:sz w:val="24"/>
          <w:szCs w:val="24"/>
        </w:rPr>
        <w:t xml:space="preserve"> W przypadku konieczności wycinki drzew, z wnioskiem o wycinkę należy zwrócić się do Urzędu </w:t>
      </w:r>
      <w:r w:rsidR="00AC27E4" w:rsidRPr="004339D8">
        <w:rPr>
          <w:rFonts w:ascii="Arial Narrow" w:hAnsi="Arial Narrow"/>
          <w:sz w:val="24"/>
          <w:szCs w:val="24"/>
        </w:rPr>
        <w:t>Miasta Włocławek</w:t>
      </w:r>
      <w:r w:rsidR="00F22050" w:rsidRPr="004339D8">
        <w:rPr>
          <w:rFonts w:ascii="Arial Narrow" w:hAnsi="Arial Narrow"/>
          <w:sz w:val="24"/>
          <w:szCs w:val="24"/>
        </w:rPr>
        <w:t xml:space="preserve">. </w:t>
      </w:r>
      <w:r w:rsidRPr="004339D8">
        <w:rPr>
          <w:rFonts w:ascii="Arial Narrow" w:hAnsi="Arial Narrow"/>
          <w:sz w:val="24"/>
          <w:szCs w:val="24"/>
        </w:rPr>
        <w:t>Wycinka drzew odbywa się we własnym zakresie i na własny koszt.</w:t>
      </w:r>
    </w:p>
    <w:p w14:paraId="72115939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6A2895C5" w14:textId="1F3FEA6F" w:rsidR="0057753A" w:rsidRPr="004339D8" w:rsidRDefault="0057753A" w:rsidP="00072452">
      <w:pPr>
        <w:jc w:val="both"/>
        <w:rPr>
          <w:rFonts w:ascii="Arial Narrow" w:hAnsi="Arial Narrow"/>
          <w:b/>
          <w:bCs/>
          <w:sz w:val="24"/>
          <w:szCs w:val="24"/>
        </w:rPr>
      </w:pPr>
      <w:r w:rsidRPr="004339D8">
        <w:rPr>
          <w:rFonts w:ascii="Arial Narrow" w:hAnsi="Arial Narrow"/>
          <w:b/>
          <w:bCs/>
          <w:sz w:val="24"/>
          <w:szCs w:val="24"/>
        </w:rPr>
        <w:t xml:space="preserve">7. </w:t>
      </w:r>
      <w:r w:rsidRPr="004339D8">
        <w:rPr>
          <w:rFonts w:ascii="Arial Narrow" w:hAnsi="Arial Narrow"/>
          <w:sz w:val="24"/>
          <w:szCs w:val="24"/>
        </w:rPr>
        <w:t>Nabywca ujawni w księdze wieczystej wzniesione budynki.</w:t>
      </w:r>
      <w:r w:rsidRPr="004339D8">
        <w:rPr>
          <w:rFonts w:ascii="Arial Narrow" w:hAnsi="Arial Narrow"/>
          <w:b/>
          <w:bCs/>
          <w:sz w:val="24"/>
          <w:szCs w:val="24"/>
        </w:rPr>
        <w:t xml:space="preserve"> </w:t>
      </w:r>
    </w:p>
    <w:p w14:paraId="25921F8D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785F16C3" w14:textId="119F4120" w:rsidR="00F17192" w:rsidRPr="004339D8" w:rsidRDefault="0057753A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8</w:t>
      </w:r>
      <w:r w:rsidR="00F17192" w:rsidRPr="004339D8">
        <w:rPr>
          <w:rFonts w:ascii="Arial Narrow" w:hAnsi="Arial Narrow"/>
          <w:b/>
          <w:sz w:val="24"/>
          <w:szCs w:val="24"/>
        </w:rPr>
        <w:t>.</w:t>
      </w:r>
      <w:r w:rsidR="00F17192" w:rsidRPr="004339D8">
        <w:rPr>
          <w:rFonts w:ascii="Arial Narrow" w:hAnsi="Arial Narrow"/>
          <w:sz w:val="24"/>
          <w:szCs w:val="24"/>
        </w:rPr>
        <w:t xml:space="preserve"> W przypadku konieczności dokonania niwelacji terenu, Nabywca wykona ją we własnym zakresie </w:t>
      </w:r>
      <w:r w:rsidR="00F17192" w:rsidRPr="004339D8">
        <w:rPr>
          <w:rFonts w:ascii="Arial Narrow" w:hAnsi="Arial Narrow"/>
          <w:sz w:val="24"/>
          <w:szCs w:val="24"/>
        </w:rPr>
        <w:br/>
        <w:t>i na własny koszt.</w:t>
      </w:r>
    </w:p>
    <w:p w14:paraId="5D9C147F" w14:textId="3EEE4CB5" w:rsidR="00F17192" w:rsidRPr="004339D8" w:rsidRDefault="0057753A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lastRenderedPageBreak/>
        <w:t>9</w:t>
      </w:r>
      <w:r w:rsidR="00F17192" w:rsidRPr="004339D8">
        <w:rPr>
          <w:rFonts w:ascii="Arial Narrow" w:hAnsi="Arial Narrow"/>
          <w:b/>
          <w:sz w:val="24"/>
          <w:szCs w:val="24"/>
        </w:rPr>
        <w:t>.</w:t>
      </w:r>
      <w:r w:rsidR="00F17192" w:rsidRPr="004339D8">
        <w:rPr>
          <w:rFonts w:ascii="Arial Narrow" w:hAnsi="Arial Narrow"/>
          <w:sz w:val="24"/>
          <w:szCs w:val="24"/>
        </w:rPr>
        <w:t xml:space="preserve"> Osoba prawna przystępująca do przetargu zobowiązana jest do złożenia aktualnego wypisu </w:t>
      </w:r>
      <w:r w:rsidR="00F17192" w:rsidRPr="004339D8">
        <w:rPr>
          <w:rFonts w:ascii="Arial Narrow" w:hAnsi="Arial Narrow"/>
          <w:sz w:val="24"/>
          <w:szCs w:val="24"/>
        </w:rPr>
        <w:br/>
        <w:t>z</w:t>
      </w:r>
      <w:r w:rsidR="002671FD" w:rsidRPr="004339D8">
        <w:rPr>
          <w:rFonts w:ascii="Arial Narrow" w:hAnsi="Arial Narrow"/>
          <w:sz w:val="24"/>
          <w:szCs w:val="24"/>
        </w:rPr>
        <w:t xml:space="preserve"> </w:t>
      </w:r>
      <w:r w:rsidR="00F17192" w:rsidRPr="004339D8">
        <w:rPr>
          <w:rFonts w:ascii="Arial Narrow" w:hAnsi="Arial Narrow"/>
          <w:sz w:val="24"/>
          <w:szCs w:val="24"/>
        </w:rPr>
        <w:t xml:space="preserve">właściwego rejestru sądowego (oryginał, max. do 3 miesięcy przed terminem przetargu) </w:t>
      </w:r>
      <w:r w:rsidR="00F17192" w:rsidRPr="004339D8">
        <w:rPr>
          <w:rFonts w:ascii="Arial Narrow" w:hAnsi="Arial Narrow"/>
          <w:sz w:val="24"/>
          <w:szCs w:val="24"/>
        </w:rPr>
        <w:br/>
        <w:t>oraz właściwych pełnomocnictw do dnia</w:t>
      </w:r>
      <w:r w:rsidR="002A0A93">
        <w:rPr>
          <w:rFonts w:ascii="Arial Narrow" w:hAnsi="Arial Narrow"/>
          <w:sz w:val="24"/>
          <w:szCs w:val="24"/>
        </w:rPr>
        <w:t xml:space="preserve"> </w:t>
      </w:r>
      <w:r w:rsidR="002A0A93">
        <w:rPr>
          <w:rFonts w:ascii="Arial Narrow" w:hAnsi="Arial Narrow"/>
          <w:b/>
          <w:snapToGrid w:val="0"/>
          <w:sz w:val="24"/>
          <w:szCs w:val="24"/>
        </w:rPr>
        <w:t>28 września</w:t>
      </w:r>
      <w:r w:rsidR="00512989" w:rsidRPr="004339D8">
        <w:rPr>
          <w:rFonts w:ascii="Arial Narrow" w:hAnsi="Arial Narrow"/>
          <w:b/>
          <w:bCs/>
          <w:sz w:val="24"/>
          <w:szCs w:val="24"/>
        </w:rPr>
        <w:t xml:space="preserve"> </w:t>
      </w:r>
      <w:r w:rsidR="004858ED" w:rsidRPr="004339D8">
        <w:rPr>
          <w:rFonts w:ascii="Arial Narrow" w:hAnsi="Arial Narrow"/>
          <w:b/>
          <w:bCs/>
          <w:sz w:val="24"/>
          <w:szCs w:val="24"/>
        </w:rPr>
        <w:t>202</w:t>
      </w:r>
      <w:r w:rsidR="001D0104" w:rsidRPr="004339D8">
        <w:rPr>
          <w:rFonts w:ascii="Arial Narrow" w:hAnsi="Arial Narrow"/>
          <w:b/>
          <w:bCs/>
          <w:sz w:val="24"/>
          <w:szCs w:val="24"/>
        </w:rPr>
        <w:t>6</w:t>
      </w:r>
      <w:r w:rsidR="004858ED" w:rsidRPr="004339D8">
        <w:rPr>
          <w:rFonts w:ascii="Arial Narrow" w:hAnsi="Arial Narrow"/>
          <w:b/>
          <w:bCs/>
          <w:sz w:val="24"/>
          <w:szCs w:val="24"/>
        </w:rPr>
        <w:t xml:space="preserve"> r.</w:t>
      </w:r>
      <w:r w:rsidR="00F17192" w:rsidRPr="004339D8">
        <w:rPr>
          <w:rFonts w:ascii="Arial Narrow" w:hAnsi="Arial Narrow"/>
          <w:sz w:val="24"/>
          <w:szCs w:val="24"/>
        </w:rPr>
        <w:t xml:space="preserve">, ul. </w:t>
      </w:r>
      <w:r w:rsidR="001D0104" w:rsidRPr="004339D8">
        <w:rPr>
          <w:rFonts w:ascii="Arial Narrow" w:hAnsi="Arial Narrow"/>
          <w:sz w:val="24"/>
          <w:szCs w:val="24"/>
        </w:rPr>
        <w:t>Kościuszki 12</w:t>
      </w:r>
      <w:r w:rsidR="00F17192" w:rsidRPr="004339D8">
        <w:rPr>
          <w:rFonts w:ascii="Arial Narrow" w:hAnsi="Arial Narrow"/>
          <w:sz w:val="24"/>
          <w:szCs w:val="24"/>
        </w:rPr>
        <w:t xml:space="preserve">, w pokoju </w:t>
      </w:r>
      <w:r w:rsidR="001D0104" w:rsidRPr="004339D8">
        <w:rPr>
          <w:rFonts w:ascii="Arial Narrow" w:hAnsi="Arial Narrow"/>
          <w:sz w:val="24"/>
          <w:szCs w:val="24"/>
        </w:rPr>
        <w:t>102</w:t>
      </w:r>
      <w:r w:rsidR="006A72DA" w:rsidRPr="004339D8">
        <w:rPr>
          <w:rFonts w:ascii="Arial Narrow" w:hAnsi="Arial Narrow"/>
          <w:sz w:val="24"/>
          <w:szCs w:val="24"/>
        </w:rPr>
        <w:t xml:space="preserve">, </w:t>
      </w:r>
      <w:r w:rsidR="006A72DA" w:rsidRPr="004339D8">
        <w:rPr>
          <w:rFonts w:ascii="Arial Narrow" w:hAnsi="Arial Narrow"/>
          <w:sz w:val="24"/>
          <w:szCs w:val="24"/>
        </w:rPr>
        <w:br/>
        <w:t xml:space="preserve">do godziny </w:t>
      </w:r>
      <w:r w:rsidR="00F17192" w:rsidRPr="004339D8">
        <w:rPr>
          <w:rFonts w:ascii="Arial Narrow" w:hAnsi="Arial Narrow"/>
          <w:sz w:val="24"/>
          <w:szCs w:val="24"/>
        </w:rPr>
        <w:t>1</w:t>
      </w:r>
      <w:r w:rsidR="001D0104" w:rsidRPr="004339D8">
        <w:rPr>
          <w:rFonts w:ascii="Arial Narrow" w:hAnsi="Arial Narrow"/>
          <w:sz w:val="24"/>
          <w:szCs w:val="24"/>
        </w:rPr>
        <w:t>3</w:t>
      </w:r>
      <w:r w:rsidR="00F17192" w:rsidRPr="004339D8">
        <w:rPr>
          <w:rFonts w:ascii="Arial Narrow" w:hAnsi="Arial Narrow"/>
          <w:sz w:val="24"/>
          <w:szCs w:val="24"/>
          <w:vertAlign w:val="superscript"/>
        </w:rPr>
        <w:t>00</w:t>
      </w:r>
      <w:r w:rsidR="00F17192" w:rsidRPr="004339D8">
        <w:rPr>
          <w:rFonts w:ascii="Arial Narrow" w:hAnsi="Arial Narrow"/>
          <w:sz w:val="24"/>
          <w:szCs w:val="24"/>
        </w:rPr>
        <w:t>, po uprzednim telefonicznym (nr tel. 54 414 41</w:t>
      </w:r>
      <w:r w:rsidR="00F22050" w:rsidRPr="004339D8">
        <w:rPr>
          <w:rFonts w:ascii="Arial Narrow" w:hAnsi="Arial Narrow"/>
          <w:sz w:val="24"/>
          <w:szCs w:val="24"/>
        </w:rPr>
        <w:t>15</w:t>
      </w:r>
      <w:r w:rsidR="00F17192" w:rsidRPr="004339D8">
        <w:rPr>
          <w:rFonts w:ascii="Arial Narrow" w:hAnsi="Arial Narrow"/>
          <w:sz w:val="24"/>
          <w:szCs w:val="24"/>
        </w:rPr>
        <w:t xml:space="preserve">), ustaleniu terminu złożenia dokumentów. </w:t>
      </w:r>
    </w:p>
    <w:p w14:paraId="03C22CD0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5BCC87D4" w14:textId="0AFC151A" w:rsidR="00F17192" w:rsidRPr="004339D8" w:rsidRDefault="0057753A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10</w:t>
      </w:r>
      <w:r w:rsidR="00F17192" w:rsidRPr="004339D8">
        <w:rPr>
          <w:rFonts w:ascii="Arial Narrow" w:hAnsi="Arial Narrow"/>
          <w:b/>
          <w:sz w:val="24"/>
          <w:szCs w:val="24"/>
        </w:rPr>
        <w:t>.</w:t>
      </w:r>
      <w:r w:rsidR="00F17192" w:rsidRPr="004339D8">
        <w:rPr>
          <w:rFonts w:ascii="Arial Narrow" w:hAnsi="Arial Narrow"/>
          <w:sz w:val="24"/>
          <w:szCs w:val="24"/>
        </w:rPr>
        <w:t> Nabycie nieruchomości przez cudzoziemców odbywa się na podstawie przepisów ustawy</w:t>
      </w:r>
      <w:r w:rsidR="00F17192" w:rsidRPr="004339D8">
        <w:rPr>
          <w:rFonts w:ascii="Arial Narrow" w:hAnsi="Arial Narrow"/>
          <w:sz w:val="24"/>
          <w:szCs w:val="24"/>
        </w:rPr>
        <w:br/>
        <w:t>z dnia 24 marca 1920 r. o nabywaniu nieruchomości przez cudzoziemców (Dz. U. z 2017 r., poz. 2278).</w:t>
      </w:r>
    </w:p>
    <w:p w14:paraId="1F08E04F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6A569758" w14:textId="4B3DDB0A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z w:val="24"/>
          <w:szCs w:val="24"/>
        </w:rPr>
        <w:t>1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> Uczestnik, który przetarg wygra, nabywa nieruchomość będącą przedmiotem przetargu na zasadach określonych w ustawie o gospodarce nieruchomościami.</w:t>
      </w:r>
    </w:p>
    <w:p w14:paraId="22C052CC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67A21185" w14:textId="3291E9BA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z w:val="24"/>
          <w:szCs w:val="24"/>
        </w:rPr>
        <w:t>2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> Najpóźniej w ciągu 21 dni od dnia rozstrzygnięcia przetargu osoba ustalona jako Nabywca nieruchomości zostanie zawiadomiona o miejscu i terminie zawarcia umowy notarialnej.</w:t>
      </w:r>
    </w:p>
    <w:p w14:paraId="5D471543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0CD5D364" w14:textId="473527DD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z w:val="24"/>
          <w:szCs w:val="24"/>
        </w:rPr>
        <w:t>3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> Przetarg jest ważny bez względu na liczbę uczestników, jeżeli chociaż jeden uczestnik zaoferuje</w:t>
      </w:r>
      <w:r w:rsidRPr="004339D8">
        <w:rPr>
          <w:rFonts w:ascii="Arial Narrow" w:hAnsi="Arial Narrow"/>
          <w:sz w:val="24"/>
          <w:szCs w:val="24"/>
        </w:rPr>
        <w:br/>
        <w:t>co najmniej jedno postąpienie powyżej ceny wywoławczej.</w:t>
      </w:r>
    </w:p>
    <w:p w14:paraId="3B9B3B3A" w14:textId="77777777" w:rsidR="00072452" w:rsidRDefault="00072452" w:rsidP="00072452">
      <w:pPr>
        <w:widowControl w:val="0"/>
        <w:spacing w:line="120" w:lineRule="auto"/>
        <w:jc w:val="both"/>
        <w:rPr>
          <w:rFonts w:ascii="Arial Narrow" w:hAnsi="Arial Narrow"/>
          <w:b/>
          <w:snapToGrid w:val="0"/>
          <w:sz w:val="24"/>
          <w:szCs w:val="24"/>
        </w:rPr>
      </w:pPr>
    </w:p>
    <w:p w14:paraId="6BCD064D" w14:textId="0B078C3A" w:rsidR="00F17192" w:rsidRPr="004339D8" w:rsidRDefault="00F17192" w:rsidP="00072452">
      <w:pPr>
        <w:widowControl w:val="0"/>
        <w:jc w:val="both"/>
        <w:rPr>
          <w:rFonts w:ascii="Arial Narrow" w:hAnsi="Arial Narrow"/>
          <w:snapToGrid w:val="0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napToGrid w:val="0"/>
          <w:sz w:val="24"/>
          <w:szCs w:val="24"/>
        </w:rPr>
        <w:t>4</w:t>
      </w:r>
      <w:r w:rsidRPr="004339D8">
        <w:rPr>
          <w:rFonts w:ascii="Arial Narrow" w:hAnsi="Arial Narrow"/>
          <w:b/>
          <w:snapToGrid w:val="0"/>
          <w:sz w:val="24"/>
          <w:szCs w:val="24"/>
        </w:rPr>
        <w:t>.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 Uczestnicy przetargu biorą udział </w:t>
      </w:r>
      <w:r w:rsidR="009F151C" w:rsidRPr="004339D8">
        <w:rPr>
          <w:rFonts w:ascii="Arial Narrow" w:hAnsi="Arial Narrow"/>
          <w:snapToGrid w:val="0"/>
          <w:sz w:val="24"/>
          <w:szCs w:val="24"/>
        </w:rPr>
        <w:t xml:space="preserve">w przetargu 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osobiście lub przez pełnomocnika </w:t>
      </w:r>
      <w:r w:rsidR="006A4D07" w:rsidRPr="004339D8">
        <w:rPr>
          <w:rFonts w:ascii="Arial Narrow" w:hAnsi="Arial Narrow"/>
          <w:snapToGrid w:val="0"/>
          <w:sz w:val="24"/>
          <w:szCs w:val="24"/>
        </w:rPr>
        <w:t>ustalonego</w:t>
      </w:r>
      <w:r w:rsidR="0041048C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="003F234D" w:rsidRPr="004339D8">
        <w:rPr>
          <w:rFonts w:ascii="Arial Narrow" w:hAnsi="Arial Narrow"/>
          <w:snapToGrid w:val="0"/>
          <w:sz w:val="24"/>
          <w:szCs w:val="24"/>
        </w:rPr>
        <w:br/>
      </w:r>
      <w:r w:rsidRPr="004339D8">
        <w:rPr>
          <w:rFonts w:ascii="Arial Narrow" w:hAnsi="Arial Narrow"/>
          <w:snapToGrid w:val="0"/>
          <w:sz w:val="24"/>
          <w:szCs w:val="24"/>
        </w:rPr>
        <w:t>na podstawie pełnomocnictwa</w:t>
      </w:r>
      <w:r w:rsidR="006A4D07" w:rsidRPr="004339D8">
        <w:rPr>
          <w:rFonts w:ascii="Arial Narrow" w:hAnsi="Arial Narrow"/>
          <w:snapToGrid w:val="0"/>
          <w:sz w:val="24"/>
          <w:szCs w:val="24"/>
        </w:rPr>
        <w:t xml:space="preserve"> sporządzonego </w:t>
      </w:r>
      <w:r w:rsidRPr="004339D8">
        <w:rPr>
          <w:rFonts w:ascii="Arial Narrow" w:hAnsi="Arial Narrow"/>
          <w:snapToGrid w:val="0"/>
          <w:sz w:val="24"/>
          <w:szCs w:val="24"/>
        </w:rPr>
        <w:t>w formie aktu notarialnego.</w:t>
      </w:r>
    </w:p>
    <w:p w14:paraId="104E3890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11774F52" w14:textId="4D3BF5B6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z w:val="24"/>
          <w:szCs w:val="24"/>
        </w:rPr>
        <w:t>5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> O wysokości postąpienia decydują uczestnicy przetargu z tym</w:t>
      </w:r>
      <w:r w:rsidR="001D0104" w:rsidRPr="004339D8">
        <w:rPr>
          <w:rFonts w:ascii="Arial Narrow" w:hAnsi="Arial Narrow"/>
          <w:sz w:val="24"/>
          <w:szCs w:val="24"/>
        </w:rPr>
        <w:t>,</w:t>
      </w:r>
      <w:r w:rsidRPr="004339D8">
        <w:rPr>
          <w:rFonts w:ascii="Arial Narrow" w:hAnsi="Arial Narrow"/>
          <w:sz w:val="24"/>
          <w:szCs w:val="24"/>
        </w:rPr>
        <w:t xml:space="preserve"> że postąpienie nie może wynosić mniej niż 1% ceny wywoławczej, z zaokrągleniem w górę do</w:t>
      </w:r>
      <w:r w:rsidRPr="004339D8">
        <w:rPr>
          <w:rFonts w:ascii="Arial Narrow" w:hAnsi="Arial Narrow"/>
          <w:i/>
          <w:sz w:val="24"/>
          <w:szCs w:val="24"/>
        </w:rPr>
        <w:t xml:space="preserve"> </w:t>
      </w:r>
      <w:r w:rsidRPr="004339D8">
        <w:rPr>
          <w:rStyle w:val="Uwydatnienie"/>
          <w:rFonts w:ascii="Arial Narrow" w:hAnsi="Arial Narrow"/>
          <w:i w:val="0"/>
          <w:sz w:val="24"/>
          <w:szCs w:val="24"/>
        </w:rPr>
        <w:t>pełnych</w:t>
      </w:r>
      <w:r w:rsidRPr="004339D8">
        <w:rPr>
          <w:rFonts w:ascii="Arial Narrow" w:hAnsi="Arial Narrow"/>
          <w:i/>
          <w:sz w:val="24"/>
          <w:szCs w:val="24"/>
        </w:rPr>
        <w:t xml:space="preserve"> </w:t>
      </w:r>
      <w:r w:rsidRPr="004339D8">
        <w:rPr>
          <w:rFonts w:ascii="Arial Narrow" w:hAnsi="Arial Narrow"/>
          <w:sz w:val="24"/>
          <w:szCs w:val="24"/>
        </w:rPr>
        <w:t>dziesiątek złotych.</w:t>
      </w:r>
    </w:p>
    <w:p w14:paraId="61F099CB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675F7F5D" w14:textId="23DC9FF1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z w:val="24"/>
          <w:szCs w:val="24"/>
        </w:rPr>
        <w:t>6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> Uczestnicy zgłaszają ustnie kolejne postąpienie ceny nieruchomości, dopóki mimo trzykrotnego wywołania nie ma dalszych postąpień.</w:t>
      </w:r>
    </w:p>
    <w:p w14:paraId="1868CAF4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5A95DABC" w14:textId="6648F841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z w:val="24"/>
          <w:szCs w:val="24"/>
        </w:rPr>
        <w:t>7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 xml:space="preserve"> Po trzecim wywołaniu najwyższej ceny dalsze postąpienia nie zostają przyjęte. Przewodniczący </w:t>
      </w:r>
      <w:r w:rsidR="00E1430B" w:rsidRPr="004339D8">
        <w:rPr>
          <w:rFonts w:ascii="Arial Narrow" w:hAnsi="Arial Narrow"/>
          <w:sz w:val="24"/>
          <w:szCs w:val="24"/>
        </w:rPr>
        <w:t xml:space="preserve">Komisji </w:t>
      </w:r>
      <w:r w:rsidRPr="004339D8">
        <w:rPr>
          <w:rFonts w:ascii="Arial Narrow" w:hAnsi="Arial Narrow"/>
          <w:sz w:val="24"/>
          <w:szCs w:val="24"/>
        </w:rPr>
        <w:t>zamyka przetarg i ogłasza osobę, która przetarg wygrała.</w:t>
      </w:r>
    </w:p>
    <w:p w14:paraId="0C0CC0D4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napToGrid w:val="0"/>
          <w:sz w:val="24"/>
          <w:szCs w:val="24"/>
        </w:rPr>
      </w:pPr>
    </w:p>
    <w:p w14:paraId="78437F34" w14:textId="073EB75B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napToGrid w:val="0"/>
          <w:sz w:val="24"/>
          <w:szCs w:val="24"/>
        </w:rPr>
        <w:t>8</w:t>
      </w:r>
      <w:r w:rsidRPr="004339D8">
        <w:rPr>
          <w:rFonts w:ascii="Arial Narrow" w:hAnsi="Arial Narrow"/>
          <w:b/>
          <w:snapToGrid w:val="0"/>
          <w:sz w:val="24"/>
          <w:szCs w:val="24"/>
        </w:rPr>
        <w:t>.</w:t>
      </w:r>
      <w:r w:rsidRPr="004339D8">
        <w:rPr>
          <w:rFonts w:ascii="Arial Narrow" w:hAnsi="Arial Narrow"/>
          <w:snapToGrid w:val="0"/>
          <w:sz w:val="24"/>
          <w:szCs w:val="24"/>
        </w:rPr>
        <w:t> Prezydent Miasta Włocławek zastrzega sobie prawo odwołania lub unieważnienia przetargu</w:t>
      </w:r>
      <w:r w:rsidRPr="004339D8">
        <w:rPr>
          <w:rFonts w:ascii="Arial Narrow" w:hAnsi="Arial Narrow"/>
          <w:sz w:val="24"/>
          <w:szCs w:val="24"/>
        </w:rPr>
        <w:t>.</w:t>
      </w:r>
    </w:p>
    <w:p w14:paraId="3577F8D3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06D5EAAF" w14:textId="604E4348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1</w:t>
      </w:r>
      <w:r w:rsidR="0057753A" w:rsidRPr="004339D8">
        <w:rPr>
          <w:rFonts w:ascii="Arial Narrow" w:hAnsi="Arial Narrow"/>
          <w:b/>
          <w:sz w:val="24"/>
          <w:szCs w:val="24"/>
        </w:rPr>
        <w:t>9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> W terminie 7 dni, licząc od dnia ogłoszenia wyniku przetargu, uczestnik przetargu może zaskarżyć czynności związane z przeprowadzeniem przetargu do Prezydenta Miasta Włocławek.</w:t>
      </w:r>
    </w:p>
    <w:p w14:paraId="269DE343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21C12FC4" w14:textId="56917E0F" w:rsidR="00F17192" w:rsidRPr="004339D8" w:rsidRDefault="0057753A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20</w:t>
      </w:r>
      <w:r w:rsidR="00F17192" w:rsidRPr="004339D8">
        <w:rPr>
          <w:rFonts w:ascii="Arial Narrow" w:hAnsi="Arial Narrow"/>
          <w:b/>
          <w:sz w:val="24"/>
          <w:szCs w:val="24"/>
        </w:rPr>
        <w:t>.</w:t>
      </w:r>
      <w:r w:rsidR="00F17192" w:rsidRPr="004339D8">
        <w:rPr>
          <w:rFonts w:ascii="Arial Narrow" w:hAnsi="Arial Narrow"/>
          <w:sz w:val="24"/>
          <w:szCs w:val="24"/>
        </w:rPr>
        <w:t> W przypadku wniesienia skargi wstrzymuje się dalsze czynności związane ze zbyciem nieruchomości.</w:t>
      </w:r>
    </w:p>
    <w:p w14:paraId="146C6C2F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6D398AD1" w14:textId="122444B4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2</w:t>
      </w:r>
      <w:r w:rsidR="0057753A" w:rsidRPr="004339D8">
        <w:rPr>
          <w:rFonts w:ascii="Arial Narrow" w:hAnsi="Arial Narrow"/>
          <w:b/>
          <w:sz w:val="24"/>
          <w:szCs w:val="24"/>
        </w:rPr>
        <w:t>1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 xml:space="preserve"> Wadium wpłacone przez uczestnika, który przetarg wygrał zalicza się na poczet ceny nabycia nieruchomości, natomiast pozostałym uczestnikom, zwraca się niezwłocznie po zamknięciu przetargu, jednak nie później niż przed upływem 3 dni od dnia zamknięcia przetargu. </w:t>
      </w:r>
    </w:p>
    <w:p w14:paraId="099AF6AC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z w:val="24"/>
          <w:szCs w:val="24"/>
        </w:rPr>
      </w:pPr>
    </w:p>
    <w:p w14:paraId="3CE63BAC" w14:textId="1E7F02CB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z w:val="24"/>
          <w:szCs w:val="24"/>
        </w:rPr>
        <w:t>2</w:t>
      </w:r>
      <w:r w:rsidR="002B4CA0" w:rsidRPr="004339D8">
        <w:rPr>
          <w:rFonts w:ascii="Arial Narrow" w:hAnsi="Arial Narrow"/>
          <w:b/>
          <w:sz w:val="24"/>
          <w:szCs w:val="24"/>
        </w:rPr>
        <w:t>2</w:t>
      </w:r>
      <w:r w:rsidRPr="004339D8">
        <w:rPr>
          <w:rFonts w:ascii="Arial Narrow" w:hAnsi="Arial Narrow"/>
          <w:b/>
          <w:sz w:val="24"/>
          <w:szCs w:val="24"/>
        </w:rPr>
        <w:t>.</w:t>
      </w:r>
      <w:r w:rsidRPr="004339D8">
        <w:rPr>
          <w:rFonts w:ascii="Arial Narrow" w:hAnsi="Arial Narrow"/>
          <w:sz w:val="24"/>
          <w:szCs w:val="24"/>
        </w:rPr>
        <w:t xml:space="preserve"> W </w:t>
      </w:r>
      <w:r w:rsidR="00484AFF" w:rsidRPr="004339D8">
        <w:rPr>
          <w:rFonts w:ascii="Arial Narrow" w:hAnsi="Arial Narrow"/>
          <w:sz w:val="24"/>
          <w:szCs w:val="24"/>
        </w:rPr>
        <w:t>przypadku,</w:t>
      </w:r>
      <w:r w:rsidRPr="004339D8">
        <w:rPr>
          <w:rFonts w:ascii="Arial Narrow" w:hAnsi="Arial Narrow"/>
          <w:sz w:val="24"/>
          <w:szCs w:val="24"/>
        </w:rPr>
        <w:t xml:space="preserve"> jeżeli uczestnik, który wygrał przetarg, uchyli się od zawarcia umowy notarialnej, w</w:t>
      </w:r>
      <w:r w:rsidRPr="004339D8">
        <w:rPr>
          <w:rFonts w:ascii="Arial Narrow" w:hAnsi="Arial Narrow"/>
          <w:snapToGrid w:val="0"/>
          <w:sz w:val="24"/>
          <w:szCs w:val="24"/>
        </w:rPr>
        <w:t>adium ulega przepadkowi.</w:t>
      </w:r>
    </w:p>
    <w:p w14:paraId="2B67BEA9" w14:textId="77777777" w:rsidR="00072452" w:rsidRDefault="00072452" w:rsidP="00072452">
      <w:pPr>
        <w:spacing w:line="120" w:lineRule="auto"/>
        <w:jc w:val="both"/>
        <w:rPr>
          <w:rFonts w:ascii="Arial Narrow" w:hAnsi="Arial Narrow"/>
          <w:b/>
          <w:snapToGrid w:val="0"/>
          <w:sz w:val="24"/>
          <w:szCs w:val="24"/>
        </w:rPr>
      </w:pPr>
    </w:p>
    <w:p w14:paraId="7FEA7AB7" w14:textId="18F5DE8E" w:rsidR="00F17192" w:rsidRPr="004339D8" w:rsidRDefault="00F17192" w:rsidP="00072452">
      <w:pPr>
        <w:jc w:val="both"/>
        <w:rPr>
          <w:rFonts w:ascii="Arial Narrow" w:hAnsi="Arial Narrow"/>
          <w:sz w:val="24"/>
          <w:szCs w:val="24"/>
        </w:rPr>
      </w:pPr>
      <w:r w:rsidRPr="004339D8">
        <w:rPr>
          <w:rFonts w:ascii="Arial Narrow" w:hAnsi="Arial Narrow"/>
          <w:b/>
          <w:snapToGrid w:val="0"/>
          <w:sz w:val="24"/>
          <w:szCs w:val="24"/>
        </w:rPr>
        <w:t>2</w:t>
      </w:r>
      <w:r w:rsidR="00ED7706" w:rsidRPr="004339D8">
        <w:rPr>
          <w:rFonts w:ascii="Arial Narrow" w:hAnsi="Arial Narrow"/>
          <w:b/>
          <w:snapToGrid w:val="0"/>
          <w:sz w:val="24"/>
          <w:szCs w:val="24"/>
        </w:rPr>
        <w:t>3</w:t>
      </w:r>
      <w:r w:rsidRPr="004339D8">
        <w:rPr>
          <w:rFonts w:ascii="Arial Narrow" w:hAnsi="Arial Narrow"/>
          <w:b/>
          <w:snapToGrid w:val="0"/>
          <w:sz w:val="24"/>
          <w:szCs w:val="24"/>
        </w:rPr>
        <w:t>.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 Wyłącza się odpowiedzialność </w:t>
      </w:r>
      <w:r w:rsidR="00276D2A" w:rsidRPr="004339D8">
        <w:rPr>
          <w:rFonts w:ascii="Arial Narrow" w:hAnsi="Arial Narrow"/>
          <w:snapToGrid w:val="0"/>
          <w:sz w:val="24"/>
          <w:szCs w:val="24"/>
        </w:rPr>
        <w:t>Skarbu Państwa, reprezentowanego przez Prezydenta Miasta Włocławek,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za wady ukryte nieruchomości </w:t>
      </w:r>
      <w:r w:rsidR="006C5312" w:rsidRPr="004339D8">
        <w:rPr>
          <w:rFonts w:ascii="Arial Narrow" w:hAnsi="Arial Narrow"/>
          <w:snapToGrid w:val="0"/>
          <w:sz w:val="24"/>
          <w:szCs w:val="24"/>
        </w:rPr>
        <w:t>objętej przetargiem.</w:t>
      </w:r>
    </w:p>
    <w:p w14:paraId="6172AA13" w14:textId="77777777" w:rsidR="00F17192" w:rsidRPr="004339D8" w:rsidRDefault="00F17192" w:rsidP="00072452">
      <w:pPr>
        <w:pStyle w:val="Akapitzlist"/>
        <w:spacing w:line="120" w:lineRule="auto"/>
        <w:ind w:left="369"/>
        <w:jc w:val="both"/>
        <w:rPr>
          <w:rFonts w:ascii="Arial Narrow" w:hAnsi="Arial Narrow"/>
          <w:sz w:val="24"/>
          <w:szCs w:val="24"/>
        </w:rPr>
      </w:pPr>
    </w:p>
    <w:p w14:paraId="0080021F" w14:textId="48A43CD5" w:rsidR="0041048C" w:rsidRPr="004339D8" w:rsidRDefault="00F17192" w:rsidP="0057753A">
      <w:pPr>
        <w:widowControl w:val="0"/>
        <w:ind w:firstLine="708"/>
        <w:jc w:val="both"/>
        <w:rPr>
          <w:rFonts w:ascii="Arial Narrow" w:hAnsi="Arial Narrow"/>
          <w:snapToGrid w:val="0"/>
          <w:sz w:val="24"/>
          <w:szCs w:val="24"/>
        </w:rPr>
      </w:pPr>
      <w:r w:rsidRPr="004339D8">
        <w:rPr>
          <w:rFonts w:ascii="Arial Narrow" w:hAnsi="Arial Narrow"/>
          <w:snapToGrid w:val="0"/>
          <w:sz w:val="24"/>
          <w:szCs w:val="24"/>
        </w:rPr>
        <w:t>Bliższych informacji o przedmiotowym przetargu</w:t>
      </w:r>
      <w:r w:rsidR="00205820" w:rsidRPr="004339D8">
        <w:rPr>
          <w:rFonts w:ascii="Arial Narrow" w:hAnsi="Arial Narrow"/>
          <w:snapToGrid w:val="0"/>
          <w:sz w:val="24"/>
          <w:szCs w:val="24"/>
        </w:rPr>
        <w:t xml:space="preserve"> można uzyskać w Wydziale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Gospodarowania Mieniem Komunalnym Urzędu Miasta Włocławek </w:t>
      </w:r>
      <w:r w:rsidR="00205820" w:rsidRPr="004339D8">
        <w:rPr>
          <w:rFonts w:ascii="Arial Narrow" w:hAnsi="Arial Narrow"/>
          <w:snapToGrid w:val="0"/>
          <w:sz w:val="24"/>
          <w:szCs w:val="24"/>
        </w:rPr>
        <w:t xml:space="preserve">przy 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ul. </w:t>
      </w:r>
      <w:r w:rsidR="006E0031" w:rsidRPr="004339D8">
        <w:rPr>
          <w:rFonts w:ascii="Arial Narrow" w:hAnsi="Arial Narrow"/>
          <w:snapToGrid w:val="0"/>
          <w:sz w:val="24"/>
          <w:szCs w:val="24"/>
        </w:rPr>
        <w:t>Kościuszki 1</w:t>
      </w:r>
      <w:r w:rsidRPr="004339D8">
        <w:rPr>
          <w:rFonts w:ascii="Arial Narrow" w:hAnsi="Arial Narrow"/>
          <w:snapToGrid w:val="0"/>
          <w:sz w:val="24"/>
          <w:szCs w:val="24"/>
        </w:rPr>
        <w:t>2</w:t>
      </w:r>
      <w:r w:rsidR="006173ED" w:rsidRPr="004339D8">
        <w:rPr>
          <w:rFonts w:ascii="Arial Narrow" w:hAnsi="Arial Narrow"/>
          <w:snapToGrid w:val="0"/>
          <w:sz w:val="24"/>
          <w:szCs w:val="24"/>
        </w:rPr>
        <w:t>,</w:t>
      </w:r>
      <w:r w:rsidR="00205820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="006173ED" w:rsidRPr="004339D8">
        <w:rPr>
          <w:rFonts w:ascii="Arial Narrow" w:hAnsi="Arial Narrow"/>
          <w:snapToGrid w:val="0"/>
          <w:sz w:val="24"/>
          <w:szCs w:val="24"/>
        </w:rPr>
        <w:t xml:space="preserve">w </w:t>
      </w:r>
      <w:r w:rsidR="00205820" w:rsidRPr="004339D8">
        <w:rPr>
          <w:rFonts w:ascii="Arial Narrow" w:hAnsi="Arial Narrow"/>
          <w:snapToGrid w:val="0"/>
          <w:sz w:val="24"/>
          <w:szCs w:val="24"/>
        </w:rPr>
        <w:t>pok</w:t>
      </w:r>
      <w:r w:rsidR="006173ED" w:rsidRPr="004339D8">
        <w:rPr>
          <w:rFonts w:ascii="Arial Narrow" w:hAnsi="Arial Narrow"/>
          <w:snapToGrid w:val="0"/>
          <w:sz w:val="24"/>
          <w:szCs w:val="24"/>
        </w:rPr>
        <w:t xml:space="preserve">oju </w:t>
      </w:r>
      <w:r w:rsidR="0060280C" w:rsidRPr="004339D8">
        <w:rPr>
          <w:rFonts w:ascii="Arial Narrow" w:hAnsi="Arial Narrow"/>
          <w:snapToGrid w:val="0"/>
          <w:sz w:val="24"/>
          <w:szCs w:val="24"/>
        </w:rPr>
        <w:t>nr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="006E0031" w:rsidRPr="004339D8">
        <w:rPr>
          <w:rFonts w:ascii="Arial Narrow" w:hAnsi="Arial Narrow"/>
          <w:snapToGrid w:val="0"/>
          <w:sz w:val="24"/>
          <w:szCs w:val="24"/>
        </w:rPr>
        <w:t>102</w:t>
      </w:r>
      <w:r w:rsidRPr="004339D8">
        <w:rPr>
          <w:rFonts w:ascii="Arial Narrow" w:hAnsi="Arial Narrow"/>
          <w:snapToGrid w:val="0"/>
          <w:sz w:val="24"/>
          <w:szCs w:val="24"/>
        </w:rPr>
        <w:t>, w godz</w:t>
      </w:r>
      <w:r w:rsidR="00650AA0" w:rsidRPr="004339D8">
        <w:rPr>
          <w:rFonts w:ascii="Arial Narrow" w:hAnsi="Arial Narrow"/>
          <w:snapToGrid w:val="0"/>
          <w:sz w:val="24"/>
          <w:szCs w:val="24"/>
        </w:rPr>
        <w:t xml:space="preserve">inach </w:t>
      </w:r>
      <w:r w:rsidR="0041048C" w:rsidRPr="004339D8">
        <w:rPr>
          <w:rFonts w:ascii="Arial Narrow" w:hAnsi="Arial Narrow"/>
          <w:snapToGrid w:val="0"/>
          <w:sz w:val="24"/>
          <w:szCs w:val="24"/>
        </w:rPr>
        <w:br/>
      </w:r>
      <w:r w:rsidR="00650AA0" w:rsidRPr="004339D8">
        <w:rPr>
          <w:rFonts w:ascii="Arial Narrow" w:hAnsi="Arial Narrow"/>
          <w:snapToGrid w:val="0"/>
          <w:sz w:val="24"/>
          <w:szCs w:val="24"/>
        </w:rPr>
        <w:t>od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8</w:t>
      </w:r>
      <w:r w:rsidR="006E0031" w:rsidRPr="004339D8">
        <w:rPr>
          <w:rFonts w:ascii="Arial Narrow" w:hAnsi="Arial Narrow"/>
          <w:snapToGrid w:val="0"/>
          <w:sz w:val="24"/>
          <w:szCs w:val="24"/>
          <w:vertAlign w:val="superscript"/>
        </w:rPr>
        <w:t>3</w:t>
      </w:r>
      <w:r w:rsidRPr="004339D8">
        <w:rPr>
          <w:rFonts w:ascii="Arial Narrow" w:hAnsi="Arial Narrow"/>
          <w:snapToGrid w:val="0"/>
          <w:sz w:val="24"/>
          <w:szCs w:val="24"/>
          <w:vertAlign w:val="superscript"/>
        </w:rPr>
        <w:t>0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="00650AA0" w:rsidRPr="004339D8">
        <w:rPr>
          <w:rFonts w:ascii="Arial Narrow" w:hAnsi="Arial Narrow"/>
          <w:snapToGrid w:val="0"/>
          <w:sz w:val="24"/>
          <w:szCs w:val="24"/>
        </w:rPr>
        <w:t xml:space="preserve">do </w:t>
      </w:r>
      <w:r w:rsidRPr="004339D8">
        <w:rPr>
          <w:rFonts w:ascii="Arial Narrow" w:hAnsi="Arial Narrow"/>
          <w:snapToGrid w:val="0"/>
          <w:sz w:val="24"/>
          <w:szCs w:val="24"/>
        </w:rPr>
        <w:t>14</w:t>
      </w:r>
      <w:r w:rsidRPr="004339D8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4339D8">
        <w:rPr>
          <w:rFonts w:ascii="Arial Narrow" w:hAnsi="Arial Narrow"/>
          <w:snapToGrid w:val="0"/>
          <w:sz w:val="24"/>
          <w:szCs w:val="24"/>
        </w:rPr>
        <w:t xml:space="preserve"> lub</w:t>
      </w:r>
      <w:r w:rsidRPr="004339D8">
        <w:rPr>
          <w:rFonts w:ascii="Arial Narrow" w:hAnsi="Arial Narrow"/>
          <w:snapToGrid w:val="0"/>
          <w:position w:val="9"/>
          <w:sz w:val="24"/>
          <w:szCs w:val="24"/>
          <w:vertAlign w:val="superscript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>telefonicznie</w:t>
      </w:r>
      <w:r w:rsidR="00205820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  <w:r w:rsidRPr="004339D8">
        <w:rPr>
          <w:rFonts w:ascii="Arial Narrow" w:hAnsi="Arial Narrow"/>
          <w:snapToGrid w:val="0"/>
          <w:sz w:val="24"/>
          <w:szCs w:val="24"/>
        </w:rPr>
        <w:t>pod numerem 54</w:t>
      </w:r>
      <w:r w:rsidR="00276D2A" w:rsidRPr="004339D8">
        <w:rPr>
          <w:rFonts w:ascii="Arial Narrow" w:hAnsi="Arial Narrow"/>
          <w:snapToGrid w:val="0"/>
          <w:sz w:val="24"/>
          <w:szCs w:val="24"/>
        </w:rPr>
        <w:t> </w:t>
      </w:r>
      <w:r w:rsidRPr="004339D8">
        <w:rPr>
          <w:rFonts w:ascii="Arial Narrow" w:hAnsi="Arial Narrow"/>
          <w:snapToGrid w:val="0"/>
          <w:sz w:val="24"/>
          <w:szCs w:val="24"/>
        </w:rPr>
        <w:t>41</w:t>
      </w:r>
      <w:r w:rsidR="00276D2A" w:rsidRPr="004339D8">
        <w:rPr>
          <w:rFonts w:ascii="Arial Narrow" w:hAnsi="Arial Narrow"/>
          <w:snapToGrid w:val="0"/>
          <w:sz w:val="24"/>
          <w:szCs w:val="24"/>
        </w:rPr>
        <w:t>4 41 15.</w:t>
      </w:r>
      <w:r w:rsidR="0041048C" w:rsidRPr="004339D8">
        <w:rPr>
          <w:rFonts w:ascii="Arial Narrow" w:hAnsi="Arial Narrow"/>
          <w:snapToGrid w:val="0"/>
          <w:sz w:val="24"/>
          <w:szCs w:val="24"/>
        </w:rPr>
        <w:t xml:space="preserve"> </w:t>
      </w:r>
    </w:p>
    <w:sectPr w:rsidR="0041048C" w:rsidRPr="004339D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D7F1C" w14:textId="77777777" w:rsidR="004E79F7" w:rsidRDefault="004E79F7" w:rsidP="00815102">
      <w:r>
        <w:separator/>
      </w:r>
    </w:p>
  </w:endnote>
  <w:endnote w:type="continuationSeparator" w:id="0">
    <w:p w14:paraId="0944F12B" w14:textId="77777777" w:rsidR="004E79F7" w:rsidRDefault="004E79F7" w:rsidP="0081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46F4" w14:textId="308F2E02" w:rsidR="0041048C" w:rsidRPr="0041048C" w:rsidRDefault="0041048C" w:rsidP="0041048C">
    <w:pPr>
      <w:pStyle w:val="Stopka"/>
    </w:pPr>
    <w:r w:rsidRPr="0041048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7E3A3" w14:textId="77777777" w:rsidR="004E79F7" w:rsidRDefault="004E79F7" w:rsidP="00815102">
      <w:r>
        <w:separator/>
      </w:r>
    </w:p>
  </w:footnote>
  <w:footnote w:type="continuationSeparator" w:id="0">
    <w:p w14:paraId="7C93B291" w14:textId="77777777" w:rsidR="004E79F7" w:rsidRDefault="004E79F7" w:rsidP="00815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6617"/>
    <w:multiLevelType w:val="hybridMultilevel"/>
    <w:tmpl w:val="F940C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5BD6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67386"/>
    <w:multiLevelType w:val="hybridMultilevel"/>
    <w:tmpl w:val="8F506ACA"/>
    <w:lvl w:ilvl="0" w:tplc="7EF4F3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C63A9"/>
    <w:multiLevelType w:val="hybridMultilevel"/>
    <w:tmpl w:val="3500C68C"/>
    <w:lvl w:ilvl="0" w:tplc="A7784C4A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4" w15:restartNumberingAfterBreak="0">
    <w:nsid w:val="15CE3CFB"/>
    <w:multiLevelType w:val="hybridMultilevel"/>
    <w:tmpl w:val="23E46376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6B01670"/>
    <w:multiLevelType w:val="hybridMultilevel"/>
    <w:tmpl w:val="284A048E"/>
    <w:lvl w:ilvl="0" w:tplc="FABA7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A28C5"/>
    <w:multiLevelType w:val="hybridMultilevel"/>
    <w:tmpl w:val="323CB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B6892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17AD7"/>
    <w:multiLevelType w:val="hybridMultilevel"/>
    <w:tmpl w:val="9230B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84F32"/>
    <w:multiLevelType w:val="hybridMultilevel"/>
    <w:tmpl w:val="F85A1784"/>
    <w:lvl w:ilvl="0" w:tplc="BD727874">
      <w:start w:val="1"/>
      <w:numFmt w:val="bullet"/>
      <w:lvlText w:val="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D5279"/>
    <w:multiLevelType w:val="hybridMultilevel"/>
    <w:tmpl w:val="4056A71E"/>
    <w:lvl w:ilvl="0" w:tplc="96FE21C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43D00"/>
    <w:multiLevelType w:val="hybridMultilevel"/>
    <w:tmpl w:val="6EE23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95BDA"/>
    <w:multiLevelType w:val="hybridMultilevel"/>
    <w:tmpl w:val="60C27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B16BE"/>
    <w:multiLevelType w:val="hybridMultilevel"/>
    <w:tmpl w:val="69428B3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2DA1567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67470"/>
    <w:multiLevelType w:val="hybridMultilevel"/>
    <w:tmpl w:val="853E37F0"/>
    <w:lvl w:ilvl="0" w:tplc="0D96A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3F23F5"/>
    <w:multiLevelType w:val="hybridMultilevel"/>
    <w:tmpl w:val="60F648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41381"/>
    <w:multiLevelType w:val="hybridMultilevel"/>
    <w:tmpl w:val="3BF6B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D0CAE"/>
    <w:multiLevelType w:val="hybridMultilevel"/>
    <w:tmpl w:val="E64EFA4E"/>
    <w:lvl w:ilvl="0" w:tplc="092EA252">
      <w:start w:val="1"/>
      <w:numFmt w:val="decimal"/>
      <w:lvlText w:val="%1."/>
      <w:lvlJc w:val="left"/>
      <w:pPr>
        <w:ind w:left="3336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2E7BC9"/>
    <w:multiLevelType w:val="hybridMultilevel"/>
    <w:tmpl w:val="0E6C813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CF809AB"/>
    <w:multiLevelType w:val="hybridMultilevel"/>
    <w:tmpl w:val="3DF41FC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4F941B0A"/>
    <w:multiLevelType w:val="hybridMultilevel"/>
    <w:tmpl w:val="009EFD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130B9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11B70"/>
    <w:multiLevelType w:val="hybridMultilevel"/>
    <w:tmpl w:val="A5E6D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30B0"/>
    <w:multiLevelType w:val="hybridMultilevel"/>
    <w:tmpl w:val="2F0C5792"/>
    <w:lvl w:ilvl="0" w:tplc="9446D7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725C38"/>
    <w:multiLevelType w:val="hybridMultilevel"/>
    <w:tmpl w:val="49964F92"/>
    <w:lvl w:ilvl="0" w:tplc="BD727874">
      <w:start w:val="1"/>
      <w:numFmt w:val="bullet"/>
      <w:lvlText w:val="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C223063"/>
    <w:multiLevelType w:val="hybridMultilevel"/>
    <w:tmpl w:val="DB82B58A"/>
    <w:lvl w:ilvl="0" w:tplc="B6B02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1D6600"/>
    <w:multiLevelType w:val="hybridMultilevel"/>
    <w:tmpl w:val="558A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B6100B6"/>
    <w:multiLevelType w:val="hybridMultilevel"/>
    <w:tmpl w:val="D1BC8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B44CF"/>
    <w:multiLevelType w:val="hybridMultilevel"/>
    <w:tmpl w:val="36C8EAFE"/>
    <w:lvl w:ilvl="0" w:tplc="6212D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755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75338">
    <w:abstractNumId w:val="13"/>
  </w:num>
  <w:num w:numId="3" w16cid:durableId="1994487350">
    <w:abstractNumId w:val="26"/>
  </w:num>
  <w:num w:numId="4" w16cid:durableId="1626885220">
    <w:abstractNumId w:val="25"/>
  </w:num>
  <w:num w:numId="5" w16cid:durableId="1357271251">
    <w:abstractNumId w:val="16"/>
  </w:num>
  <w:num w:numId="6" w16cid:durableId="1879581906">
    <w:abstractNumId w:val="9"/>
  </w:num>
  <w:num w:numId="7" w16cid:durableId="1075905707">
    <w:abstractNumId w:val="15"/>
  </w:num>
  <w:num w:numId="8" w16cid:durableId="1105073780">
    <w:abstractNumId w:val="10"/>
  </w:num>
  <w:num w:numId="9" w16cid:durableId="554243763">
    <w:abstractNumId w:val="28"/>
  </w:num>
  <w:num w:numId="10" w16cid:durableId="824474145">
    <w:abstractNumId w:val="23"/>
  </w:num>
  <w:num w:numId="11" w16cid:durableId="443616628">
    <w:abstractNumId w:val="11"/>
  </w:num>
  <w:num w:numId="12" w16cid:durableId="778372070">
    <w:abstractNumId w:val="5"/>
  </w:num>
  <w:num w:numId="13" w16cid:durableId="22754202">
    <w:abstractNumId w:val="17"/>
  </w:num>
  <w:num w:numId="14" w16cid:durableId="1620910790">
    <w:abstractNumId w:val="12"/>
  </w:num>
  <w:num w:numId="15" w16cid:durableId="1118597867">
    <w:abstractNumId w:val="0"/>
  </w:num>
  <w:num w:numId="16" w16cid:durableId="1316644389">
    <w:abstractNumId w:val="1"/>
  </w:num>
  <w:num w:numId="17" w16cid:durableId="1897862072">
    <w:abstractNumId w:val="15"/>
  </w:num>
  <w:num w:numId="18" w16cid:durableId="907300632">
    <w:abstractNumId w:val="7"/>
  </w:num>
  <w:num w:numId="19" w16cid:durableId="850945976">
    <w:abstractNumId w:val="2"/>
  </w:num>
  <w:num w:numId="20" w16cid:durableId="282227566">
    <w:abstractNumId w:val="22"/>
  </w:num>
  <w:num w:numId="21" w16cid:durableId="630675140">
    <w:abstractNumId w:val="14"/>
  </w:num>
  <w:num w:numId="22" w16cid:durableId="11383049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60239">
    <w:abstractNumId w:val="8"/>
  </w:num>
  <w:num w:numId="24" w16cid:durableId="1538591063">
    <w:abstractNumId w:val="18"/>
  </w:num>
  <w:num w:numId="25" w16cid:durableId="1400598173">
    <w:abstractNumId w:val="21"/>
  </w:num>
  <w:num w:numId="26" w16cid:durableId="1893452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5989751">
    <w:abstractNumId w:val="29"/>
  </w:num>
  <w:num w:numId="28" w16cid:durableId="762651298">
    <w:abstractNumId w:val="3"/>
  </w:num>
  <w:num w:numId="29" w16cid:durableId="1447042580">
    <w:abstractNumId w:val="19"/>
  </w:num>
  <w:num w:numId="30" w16cid:durableId="819275401">
    <w:abstractNumId w:val="27"/>
  </w:num>
  <w:num w:numId="31" w16cid:durableId="2043632247">
    <w:abstractNumId w:val="20"/>
  </w:num>
  <w:num w:numId="32" w16cid:durableId="151723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849"/>
    <w:rsid w:val="00000B8C"/>
    <w:rsid w:val="00003E99"/>
    <w:rsid w:val="000054A4"/>
    <w:rsid w:val="00010001"/>
    <w:rsid w:val="00011350"/>
    <w:rsid w:val="00011C68"/>
    <w:rsid w:val="00013B01"/>
    <w:rsid w:val="00017217"/>
    <w:rsid w:val="00020AB5"/>
    <w:rsid w:val="00027AB5"/>
    <w:rsid w:val="000354A6"/>
    <w:rsid w:val="000611DD"/>
    <w:rsid w:val="00061226"/>
    <w:rsid w:val="000707B6"/>
    <w:rsid w:val="00072452"/>
    <w:rsid w:val="0007293D"/>
    <w:rsid w:val="0008177A"/>
    <w:rsid w:val="00081A2C"/>
    <w:rsid w:val="00082072"/>
    <w:rsid w:val="00090196"/>
    <w:rsid w:val="000A2BE6"/>
    <w:rsid w:val="000A36AE"/>
    <w:rsid w:val="000A572E"/>
    <w:rsid w:val="000B4D99"/>
    <w:rsid w:val="000C1849"/>
    <w:rsid w:val="000D1C68"/>
    <w:rsid w:val="000D5AF4"/>
    <w:rsid w:val="000D7F83"/>
    <w:rsid w:val="000F2E63"/>
    <w:rsid w:val="000F4108"/>
    <w:rsid w:val="00101501"/>
    <w:rsid w:val="001139BA"/>
    <w:rsid w:val="00113D1D"/>
    <w:rsid w:val="00124273"/>
    <w:rsid w:val="00126E1D"/>
    <w:rsid w:val="00135C17"/>
    <w:rsid w:val="001425DC"/>
    <w:rsid w:val="00151F5A"/>
    <w:rsid w:val="0015390C"/>
    <w:rsid w:val="0015550C"/>
    <w:rsid w:val="001637CB"/>
    <w:rsid w:val="00166BD0"/>
    <w:rsid w:val="00166E85"/>
    <w:rsid w:val="0017138E"/>
    <w:rsid w:val="00171769"/>
    <w:rsid w:val="001760F9"/>
    <w:rsid w:val="00187DD4"/>
    <w:rsid w:val="00192DC2"/>
    <w:rsid w:val="001938F4"/>
    <w:rsid w:val="001957F5"/>
    <w:rsid w:val="001959C5"/>
    <w:rsid w:val="001A029C"/>
    <w:rsid w:val="001A5C36"/>
    <w:rsid w:val="001A70C5"/>
    <w:rsid w:val="001B09A8"/>
    <w:rsid w:val="001B1FD5"/>
    <w:rsid w:val="001B4431"/>
    <w:rsid w:val="001C24EB"/>
    <w:rsid w:val="001C2AB7"/>
    <w:rsid w:val="001C49B2"/>
    <w:rsid w:val="001D0104"/>
    <w:rsid w:val="001D09EB"/>
    <w:rsid w:val="001D0EF6"/>
    <w:rsid w:val="001D25AB"/>
    <w:rsid w:val="001E231C"/>
    <w:rsid w:val="001E7C2B"/>
    <w:rsid w:val="001F04E8"/>
    <w:rsid w:val="001F14A9"/>
    <w:rsid w:val="001F2948"/>
    <w:rsid w:val="001F3254"/>
    <w:rsid w:val="001F7594"/>
    <w:rsid w:val="001F7E3F"/>
    <w:rsid w:val="00203421"/>
    <w:rsid w:val="00205820"/>
    <w:rsid w:val="00211C85"/>
    <w:rsid w:val="0022169F"/>
    <w:rsid w:val="00223539"/>
    <w:rsid w:val="00225F2D"/>
    <w:rsid w:val="002344FF"/>
    <w:rsid w:val="002347D9"/>
    <w:rsid w:val="00234F4A"/>
    <w:rsid w:val="00244EFE"/>
    <w:rsid w:val="00247011"/>
    <w:rsid w:val="0025258D"/>
    <w:rsid w:val="002609D0"/>
    <w:rsid w:val="00261F39"/>
    <w:rsid w:val="00263C9C"/>
    <w:rsid w:val="002656D1"/>
    <w:rsid w:val="002671FD"/>
    <w:rsid w:val="00267E4B"/>
    <w:rsid w:val="00270EF0"/>
    <w:rsid w:val="00276D2A"/>
    <w:rsid w:val="00281B8B"/>
    <w:rsid w:val="00285451"/>
    <w:rsid w:val="00293CA9"/>
    <w:rsid w:val="002A0A93"/>
    <w:rsid w:val="002A36D1"/>
    <w:rsid w:val="002B4CA0"/>
    <w:rsid w:val="002C7046"/>
    <w:rsid w:val="002D0524"/>
    <w:rsid w:val="002D1441"/>
    <w:rsid w:val="002D19DF"/>
    <w:rsid w:val="002D6804"/>
    <w:rsid w:val="002D727E"/>
    <w:rsid w:val="002E652E"/>
    <w:rsid w:val="002E6644"/>
    <w:rsid w:val="002F1D15"/>
    <w:rsid w:val="002F7B6F"/>
    <w:rsid w:val="00300B50"/>
    <w:rsid w:val="0030291E"/>
    <w:rsid w:val="0032027D"/>
    <w:rsid w:val="00322948"/>
    <w:rsid w:val="003338FE"/>
    <w:rsid w:val="0033462E"/>
    <w:rsid w:val="003408AF"/>
    <w:rsid w:val="00344621"/>
    <w:rsid w:val="0034473A"/>
    <w:rsid w:val="00350955"/>
    <w:rsid w:val="00351615"/>
    <w:rsid w:val="00355C44"/>
    <w:rsid w:val="00363234"/>
    <w:rsid w:val="00365CAD"/>
    <w:rsid w:val="00366263"/>
    <w:rsid w:val="00372744"/>
    <w:rsid w:val="0038262D"/>
    <w:rsid w:val="00385DB6"/>
    <w:rsid w:val="00385EBA"/>
    <w:rsid w:val="00391413"/>
    <w:rsid w:val="00391B7A"/>
    <w:rsid w:val="00393AC1"/>
    <w:rsid w:val="003A4B72"/>
    <w:rsid w:val="003A73F1"/>
    <w:rsid w:val="003B04D3"/>
    <w:rsid w:val="003B6072"/>
    <w:rsid w:val="003B762E"/>
    <w:rsid w:val="003B7CA3"/>
    <w:rsid w:val="003C1790"/>
    <w:rsid w:val="003C7029"/>
    <w:rsid w:val="003D4099"/>
    <w:rsid w:val="003D5BE3"/>
    <w:rsid w:val="003E381A"/>
    <w:rsid w:val="003E65F6"/>
    <w:rsid w:val="003F040C"/>
    <w:rsid w:val="003F1588"/>
    <w:rsid w:val="003F234D"/>
    <w:rsid w:val="00400535"/>
    <w:rsid w:val="0040232B"/>
    <w:rsid w:val="004037CF"/>
    <w:rsid w:val="0041048C"/>
    <w:rsid w:val="00410CD9"/>
    <w:rsid w:val="00414663"/>
    <w:rsid w:val="0042135F"/>
    <w:rsid w:val="00421E48"/>
    <w:rsid w:val="00423AF7"/>
    <w:rsid w:val="00426854"/>
    <w:rsid w:val="00430B54"/>
    <w:rsid w:val="00433765"/>
    <w:rsid w:val="004339D8"/>
    <w:rsid w:val="004404A3"/>
    <w:rsid w:val="00444E29"/>
    <w:rsid w:val="00453926"/>
    <w:rsid w:val="00457978"/>
    <w:rsid w:val="004604C1"/>
    <w:rsid w:val="00466E83"/>
    <w:rsid w:val="00466FB7"/>
    <w:rsid w:val="00476129"/>
    <w:rsid w:val="004828B0"/>
    <w:rsid w:val="004833C8"/>
    <w:rsid w:val="0048373E"/>
    <w:rsid w:val="00483844"/>
    <w:rsid w:val="00484AFF"/>
    <w:rsid w:val="004858ED"/>
    <w:rsid w:val="00486155"/>
    <w:rsid w:val="00492AD4"/>
    <w:rsid w:val="0049399A"/>
    <w:rsid w:val="00495595"/>
    <w:rsid w:val="004A068B"/>
    <w:rsid w:val="004A3721"/>
    <w:rsid w:val="004A4020"/>
    <w:rsid w:val="004A555E"/>
    <w:rsid w:val="004B0E46"/>
    <w:rsid w:val="004B7411"/>
    <w:rsid w:val="004C77BF"/>
    <w:rsid w:val="004D049E"/>
    <w:rsid w:val="004D0B32"/>
    <w:rsid w:val="004E1137"/>
    <w:rsid w:val="004E2785"/>
    <w:rsid w:val="004E79F7"/>
    <w:rsid w:val="004F0AD0"/>
    <w:rsid w:val="004F6E07"/>
    <w:rsid w:val="00500381"/>
    <w:rsid w:val="00504177"/>
    <w:rsid w:val="005050AD"/>
    <w:rsid w:val="0050530D"/>
    <w:rsid w:val="00505889"/>
    <w:rsid w:val="00510659"/>
    <w:rsid w:val="00512989"/>
    <w:rsid w:val="005230D1"/>
    <w:rsid w:val="00523F42"/>
    <w:rsid w:val="00530CF9"/>
    <w:rsid w:val="00532E37"/>
    <w:rsid w:val="00536CB0"/>
    <w:rsid w:val="00543351"/>
    <w:rsid w:val="00557189"/>
    <w:rsid w:val="005634E6"/>
    <w:rsid w:val="005759BC"/>
    <w:rsid w:val="0057753A"/>
    <w:rsid w:val="00590CDD"/>
    <w:rsid w:val="005968FB"/>
    <w:rsid w:val="005A4080"/>
    <w:rsid w:val="005A67EE"/>
    <w:rsid w:val="005A7A31"/>
    <w:rsid w:val="005B4578"/>
    <w:rsid w:val="005C7044"/>
    <w:rsid w:val="005D3337"/>
    <w:rsid w:val="005E73E4"/>
    <w:rsid w:val="00600C5F"/>
    <w:rsid w:val="0060280C"/>
    <w:rsid w:val="00612F66"/>
    <w:rsid w:val="00615598"/>
    <w:rsid w:val="006173ED"/>
    <w:rsid w:val="00621572"/>
    <w:rsid w:val="0062279D"/>
    <w:rsid w:val="006241E5"/>
    <w:rsid w:val="006257C7"/>
    <w:rsid w:val="00631299"/>
    <w:rsid w:val="00635441"/>
    <w:rsid w:val="00637903"/>
    <w:rsid w:val="006424EC"/>
    <w:rsid w:val="00643103"/>
    <w:rsid w:val="00650AA0"/>
    <w:rsid w:val="006651AF"/>
    <w:rsid w:val="00667A6D"/>
    <w:rsid w:val="00673A6D"/>
    <w:rsid w:val="00681131"/>
    <w:rsid w:val="006872CB"/>
    <w:rsid w:val="006924D4"/>
    <w:rsid w:val="006A4D07"/>
    <w:rsid w:val="006A72DA"/>
    <w:rsid w:val="006C5312"/>
    <w:rsid w:val="006C7044"/>
    <w:rsid w:val="006D1097"/>
    <w:rsid w:val="006D7FF8"/>
    <w:rsid w:val="006E0031"/>
    <w:rsid w:val="006E2399"/>
    <w:rsid w:val="006E7F9B"/>
    <w:rsid w:val="006F3976"/>
    <w:rsid w:val="006F4BE9"/>
    <w:rsid w:val="00701E00"/>
    <w:rsid w:val="00703775"/>
    <w:rsid w:val="0071074C"/>
    <w:rsid w:val="00717A54"/>
    <w:rsid w:val="00722752"/>
    <w:rsid w:val="00722A0A"/>
    <w:rsid w:val="00725D82"/>
    <w:rsid w:val="007261AB"/>
    <w:rsid w:val="00726C6A"/>
    <w:rsid w:val="007270CA"/>
    <w:rsid w:val="007315E9"/>
    <w:rsid w:val="007323F3"/>
    <w:rsid w:val="00744CF4"/>
    <w:rsid w:val="00745A82"/>
    <w:rsid w:val="007478C4"/>
    <w:rsid w:val="00755378"/>
    <w:rsid w:val="00756028"/>
    <w:rsid w:val="00767326"/>
    <w:rsid w:val="00767CFE"/>
    <w:rsid w:val="00771BBD"/>
    <w:rsid w:val="00773432"/>
    <w:rsid w:val="007759FB"/>
    <w:rsid w:val="007804DA"/>
    <w:rsid w:val="00786BA9"/>
    <w:rsid w:val="00794F52"/>
    <w:rsid w:val="00797402"/>
    <w:rsid w:val="007A3BF1"/>
    <w:rsid w:val="007A59D8"/>
    <w:rsid w:val="007A66F7"/>
    <w:rsid w:val="007B1A4B"/>
    <w:rsid w:val="007C01A9"/>
    <w:rsid w:val="007C18DE"/>
    <w:rsid w:val="007D0C10"/>
    <w:rsid w:val="007D72F2"/>
    <w:rsid w:val="007E015F"/>
    <w:rsid w:val="007F5945"/>
    <w:rsid w:val="007F5E2A"/>
    <w:rsid w:val="007F6467"/>
    <w:rsid w:val="00801AD3"/>
    <w:rsid w:val="00810AC3"/>
    <w:rsid w:val="00812E45"/>
    <w:rsid w:val="00814788"/>
    <w:rsid w:val="00815102"/>
    <w:rsid w:val="00816133"/>
    <w:rsid w:val="008205ED"/>
    <w:rsid w:val="008430F7"/>
    <w:rsid w:val="00852168"/>
    <w:rsid w:val="0085516E"/>
    <w:rsid w:val="008606D0"/>
    <w:rsid w:val="00862B91"/>
    <w:rsid w:val="008650DE"/>
    <w:rsid w:val="008660C8"/>
    <w:rsid w:val="008810BE"/>
    <w:rsid w:val="00881486"/>
    <w:rsid w:val="008833FF"/>
    <w:rsid w:val="008A1FE7"/>
    <w:rsid w:val="008A3B57"/>
    <w:rsid w:val="008A723D"/>
    <w:rsid w:val="008A73A3"/>
    <w:rsid w:val="008C5100"/>
    <w:rsid w:val="008D16C5"/>
    <w:rsid w:val="008D2DC2"/>
    <w:rsid w:val="008E26FE"/>
    <w:rsid w:val="008E30E1"/>
    <w:rsid w:val="008F05F0"/>
    <w:rsid w:val="008F32D6"/>
    <w:rsid w:val="008F5809"/>
    <w:rsid w:val="008F640A"/>
    <w:rsid w:val="00902F5B"/>
    <w:rsid w:val="00903492"/>
    <w:rsid w:val="00903AA0"/>
    <w:rsid w:val="00905DC5"/>
    <w:rsid w:val="009112EF"/>
    <w:rsid w:val="00917F8A"/>
    <w:rsid w:val="009200E8"/>
    <w:rsid w:val="0092751F"/>
    <w:rsid w:val="0093737A"/>
    <w:rsid w:val="00944D58"/>
    <w:rsid w:val="0095158C"/>
    <w:rsid w:val="0095168C"/>
    <w:rsid w:val="00953FCB"/>
    <w:rsid w:val="00955361"/>
    <w:rsid w:val="009558DE"/>
    <w:rsid w:val="00970C46"/>
    <w:rsid w:val="00980686"/>
    <w:rsid w:val="00981DF8"/>
    <w:rsid w:val="009831BA"/>
    <w:rsid w:val="0098396C"/>
    <w:rsid w:val="009A117E"/>
    <w:rsid w:val="009A49CC"/>
    <w:rsid w:val="009A726C"/>
    <w:rsid w:val="009B1C30"/>
    <w:rsid w:val="009B2B66"/>
    <w:rsid w:val="009B71B3"/>
    <w:rsid w:val="009B72F2"/>
    <w:rsid w:val="009C0E01"/>
    <w:rsid w:val="009D7BC1"/>
    <w:rsid w:val="009E1F22"/>
    <w:rsid w:val="009E414C"/>
    <w:rsid w:val="009E7005"/>
    <w:rsid w:val="009F151C"/>
    <w:rsid w:val="009F39F5"/>
    <w:rsid w:val="009F5B1C"/>
    <w:rsid w:val="009F7E44"/>
    <w:rsid w:val="00A00F88"/>
    <w:rsid w:val="00A020EB"/>
    <w:rsid w:val="00A04003"/>
    <w:rsid w:val="00A13871"/>
    <w:rsid w:val="00A15874"/>
    <w:rsid w:val="00A16BE1"/>
    <w:rsid w:val="00A202BC"/>
    <w:rsid w:val="00A244E0"/>
    <w:rsid w:val="00A35930"/>
    <w:rsid w:val="00A40FB3"/>
    <w:rsid w:val="00A45885"/>
    <w:rsid w:val="00A464ED"/>
    <w:rsid w:val="00A5410A"/>
    <w:rsid w:val="00A71B26"/>
    <w:rsid w:val="00A722D8"/>
    <w:rsid w:val="00A767AB"/>
    <w:rsid w:val="00A81A4F"/>
    <w:rsid w:val="00A87311"/>
    <w:rsid w:val="00A943A1"/>
    <w:rsid w:val="00A96BEC"/>
    <w:rsid w:val="00A96D84"/>
    <w:rsid w:val="00A97A93"/>
    <w:rsid w:val="00AA292F"/>
    <w:rsid w:val="00AA469E"/>
    <w:rsid w:val="00AA7674"/>
    <w:rsid w:val="00AC27E4"/>
    <w:rsid w:val="00AC4F94"/>
    <w:rsid w:val="00AF7014"/>
    <w:rsid w:val="00AF7836"/>
    <w:rsid w:val="00B159A0"/>
    <w:rsid w:val="00B16084"/>
    <w:rsid w:val="00B17181"/>
    <w:rsid w:val="00B1736B"/>
    <w:rsid w:val="00B25AF3"/>
    <w:rsid w:val="00B26C4F"/>
    <w:rsid w:val="00B3262F"/>
    <w:rsid w:val="00B35E17"/>
    <w:rsid w:val="00B43FA1"/>
    <w:rsid w:val="00B458AC"/>
    <w:rsid w:val="00B51DA0"/>
    <w:rsid w:val="00B5285E"/>
    <w:rsid w:val="00B54323"/>
    <w:rsid w:val="00B62356"/>
    <w:rsid w:val="00B84642"/>
    <w:rsid w:val="00B8739B"/>
    <w:rsid w:val="00B92314"/>
    <w:rsid w:val="00B9490F"/>
    <w:rsid w:val="00BA45DA"/>
    <w:rsid w:val="00BC0BB8"/>
    <w:rsid w:val="00BC7860"/>
    <w:rsid w:val="00BE0862"/>
    <w:rsid w:val="00BE245D"/>
    <w:rsid w:val="00BE4F0E"/>
    <w:rsid w:val="00C02CE1"/>
    <w:rsid w:val="00C031CC"/>
    <w:rsid w:val="00C03E51"/>
    <w:rsid w:val="00C04913"/>
    <w:rsid w:val="00C20C1A"/>
    <w:rsid w:val="00C23091"/>
    <w:rsid w:val="00C41AE7"/>
    <w:rsid w:val="00C57BE2"/>
    <w:rsid w:val="00C745EC"/>
    <w:rsid w:val="00C812D5"/>
    <w:rsid w:val="00CA5317"/>
    <w:rsid w:val="00CB11F2"/>
    <w:rsid w:val="00CB3187"/>
    <w:rsid w:val="00CC0A55"/>
    <w:rsid w:val="00CC1DE6"/>
    <w:rsid w:val="00CC2CEF"/>
    <w:rsid w:val="00CD3769"/>
    <w:rsid w:val="00CE34B4"/>
    <w:rsid w:val="00CE6100"/>
    <w:rsid w:val="00D247B3"/>
    <w:rsid w:val="00D356FD"/>
    <w:rsid w:val="00D36315"/>
    <w:rsid w:val="00D36DEF"/>
    <w:rsid w:val="00D40626"/>
    <w:rsid w:val="00D41006"/>
    <w:rsid w:val="00D46CE2"/>
    <w:rsid w:val="00D57B39"/>
    <w:rsid w:val="00D6125D"/>
    <w:rsid w:val="00D63540"/>
    <w:rsid w:val="00D71C68"/>
    <w:rsid w:val="00D76B93"/>
    <w:rsid w:val="00D90A9E"/>
    <w:rsid w:val="00D91DE0"/>
    <w:rsid w:val="00D93AA8"/>
    <w:rsid w:val="00D94FF2"/>
    <w:rsid w:val="00D97E9D"/>
    <w:rsid w:val="00DB1A40"/>
    <w:rsid w:val="00DB270D"/>
    <w:rsid w:val="00DB48E4"/>
    <w:rsid w:val="00DB654F"/>
    <w:rsid w:val="00DC2276"/>
    <w:rsid w:val="00DC4105"/>
    <w:rsid w:val="00DC5026"/>
    <w:rsid w:val="00DF1F71"/>
    <w:rsid w:val="00E079E0"/>
    <w:rsid w:val="00E1430B"/>
    <w:rsid w:val="00E144B3"/>
    <w:rsid w:val="00E203CA"/>
    <w:rsid w:val="00E24420"/>
    <w:rsid w:val="00E2571F"/>
    <w:rsid w:val="00E31C6A"/>
    <w:rsid w:val="00E36AAC"/>
    <w:rsid w:val="00E37076"/>
    <w:rsid w:val="00E37490"/>
    <w:rsid w:val="00E5062C"/>
    <w:rsid w:val="00E6013B"/>
    <w:rsid w:val="00E633C4"/>
    <w:rsid w:val="00E73FFD"/>
    <w:rsid w:val="00E74BA1"/>
    <w:rsid w:val="00E75252"/>
    <w:rsid w:val="00E80416"/>
    <w:rsid w:val="00E818AF"/>
    <w:rsid w:val="00E94C3C"/>
    <w:rsid w:val="00E957C6"/>
    <w:rsid w:val="00E97BD5"/>
    <w:rsid w:val="00EA0903"/>
    <w:rsid w:val="00EA2F5D"/>
    <w:rsid w:val="00EA556B"/>
    <w:rsid w:val="00EA6BA1"/>
    <w:rsid w:val="00EC23D8"/>
    <w:rsid w:val="00ED5EF2"/>
    <w:rsid w:val="00ED7706"/>
    <w:rsid w:val="00EE1543"/>
    <w:rsid w:val="00F00733"/>
    <w:rsid w:val="00F04B1F"/>
    <w:rsid w:val="00F116B0"/>
    <w:rsid w:val="00F15740"/>
    <w:rsid w:val="00F17192"/>
    <w:rsid w:val="00F2156B"/>
    <w:rsid w:val="00F21589"/>
    <w:rsid w:val="00F22050"/>
    <w:rsid w:val="00F22119"/>
    <w:rsid w:val="00F31CD4"/>
    <w:rsid w:val="00F3587E"/>
    <w:rsid w:val="00F446E1"/>
    <w:rsid w:val="00F47030"/>
    <w:rsid w:val="00F55C71"/>
    <w:rsid w:val="00F62DBA"/>
    <w:rsid w:val="00F63A65"/>
    <w:rsid w:val="00F71CBB"/>
    <w:rsid w:val="00F82E56"/>
    <w:rsid w:val="00F8355E"/>
    <w:rsid w:val="00F837BE"/>
    <w:rsid w:val="00F90D8D"/>
    <w:rsid w:val="00F920A1"/>
    <w:rsid w:val="00F9259E"/>
    <w:rsid w:val="00F92CC6"/>
    <w:rsid w:val="00FA237A"/>
    <w:rsid w:val="00FA4CD6"/>
    <w:rsid w:val="00FA53C0"/>
    <w:rsid w:val="00FA55B4"/>
    <w:rsid w:val="00FC558D"/>
    <w:rsid w:val="00FC63A1"/>
    <w:rsid w:val="00FC652C"/>
    <w:rsid w:val="00FD5364"/>
    <w:rsid w:val="00FD6D25"/>
    <w:rsid w:val="00FD6E91"/>
    <w:rsid w:val="00FD7942"/>
    <w:rsid w:val="00FE4A38"/>
    <w:rsid w:val="00FE4B8E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30A18"/>
  <w15:chartTrackingRefBased/>
  <w15:docId w15:val="{F170566B-99F0-4D3A-8BD6-FF1C33B0A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100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E6100"/>
    <w:pPr>
      <w:keepNext/>
      <w:widowControl w:val="0"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CE6100"/>
    <w:pPr>
      <w:keepNext/>
      <w:widowControl w:val="0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610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link w:val="Nagwek2"/>
    <w:rsid w:val="00CE610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E6100"/>
    <w:pPr>
      <w:widowControl w:val="0"/>
      <w:snapToGrid w:val="0"/>
      <w:jc w:val="center"/>
    </w:pPr>
    <w:rPr>
      <w:b/>
      <w:sz w:val="24"/>
    </w:rPr>
  </w:style>
  <w:style w:type="character" w:customStyle="1" w:styleId="TytuZnak">
    <w:name w:val="Tytuł Znak"/>
    <w:link w:val="Tytu"/>
    <w:rsid w:val="00CE610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CE6100"/>
    <w:pPr>
      <w:widowControl w:val="0"/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CE610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E6100"/>
    <w:pPr>
      <w:widowControl w:val="0"/>
      <w:jc w:val="center"/>
    </w:pPr>
    <w:rPr>
      <w:b/>
      <w:sz w:val="28"/>
    </w:rPr>
  </w:style>
  <w:style w:type="character" w:customStyle="1" w:styleId="TekstpodstawowywcityZnak">
    <w:name w:val="Tekst podstawowy wcięty Znak"/>
    <w:link w:val="Tekstpodstawowywcity"/>
    <w:rsid w:val="00CE610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E6100"/>
    <w:pPr>
      <w:widowControl w:val="0"/>
      <w:snapToGrid w:val="0"/>
    </w:pPr>
    <w:rPr>
      <w:b/>
      <w:sz w:val="28"/>
    </w:rPr>
  </w:style>
  <w:style w:type="character" w:customStyle="1" w:styleId="Tekstpodstawowy2Znak">
    <w:name w:val="Tekst podstawowy 2 Znak"/>
    <w:link w:val="Tekstpodstawowy2"/>
    <w:semiHidden/>
    <w:rsid w:val="00CE610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4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404A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C1DE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16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uiPriority w:val="99"/>
    <w:unhideWhenUsed/>
    <w:rsid w:val="00F92CC6"/>
    <w:rPr>
      <w:color w:val="0563C1"/>
      <w:u w:val="single"/>
    </w:rPr>
  </w:style>
  <w:style w:type="character" w:styleId="Uwydatnienie">
    <w:name w:val="Emphasis"/>
    <w:uiPriority w:val="20"/>
    <w:qFormat/>
    <w:rsid w:val="00010001"/>
    <w:rPr>
      <w:i/>
      <w:iCs/>
    </w:rPr>
  </w:style>
  <w:style w:type="character" w:customStyle="1" w:styleId="ustep1">
    <w:name w:val="ustep1"/>
    <w:rsid w:val="008810BE"/>
  </w:style>
  <w:style w:type="character" w:styleId="Pogrubienie">
    <w:name w:val="Strong"/>
    <w:uiPriority w:val="22"/>
    <w:qFormat/>
    <w:rsid w:val="00902F5B"/>
    <w:rPr>
      <w:b/>
      <w:bCs/>
    </w:rPr>
  </w:style>
  <w:style w:type="paragraph" w:customStyle="1" w:styleId="Default">
    <w:name w:val="Default"/>
    <w:rsid w:val="003A73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15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5102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8151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5102"/>
    <w:rPr>
      <w:rFonts w:ascii="Times New Roman" w:eastAsia="Times New Roman" w:hAnsi="Times New Roman"/>
    </w:rPr>
  </w:style>
  <w:style w:type="paragraph" w:styleId="Bezodstpw">
    <w:name w:val="No Spacing"/>
    <w:uiPriority w:val="1"/>
    <w:qFormat/>
    <w:rsid w:val="009A49CC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49C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0A5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0A5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0A5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0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portal.wloclawek.e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17B25-B3AF-4488-8CA0-73E1A7A6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1300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9087</CharactersWithSpaces>
  <SharedDoc>false</SharedDoc>
  <HLinks>
    <vt:vector size="6" baseType="variant">
      <vt:variant>
        <vt:i4>7733361</vt:i4>
      </vt:variant>
      <vt:variant>
        <vt:i4>0</vt:i4>
      </vt:variant>
      <vt:variant>
        <vt:i4>0</vt:i4>
      </vt:variant>
      <vt:variant>
        <vt:i4>5</vt:i4>
      </vt:variant>
      <vt:variant>
        <vt:lpwstr>http://geoportal.wloclawek.eu/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Kiełbasa</dc:creator>
  <cp:keywords/>
  <dc:description/>
  <cp:lastModifiedBy>Barbara Krysińska</cp:lastModifiedBy>
  <cp:revision>3</cp:revision>
  <cp:lastPrinted>2026-07-08T11:22:00Z</cp:lastPrinted>
  <dcterms:created xsi:type="dcterms:W3CDTF">2026-08-10T11:00:00Z</dcterms:created>
  <dcterms:modified xsi:type="dcterms:W3CDTF">2026-08-10T11:03:00Z</dcterms:modified>
</cp:coreProperties>
</file>